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Default"/>
        <w:bidi w:val="0"/>
        <w:spacing w:before="0" w:after="322"/>
        <w:ind w:left="0" w:right="0" w:firstLine="0"/>
        <w:jc w:val="center"/>
        <w:rPr>
          <w:rFonts w:ascii="Times Roman" w:cs="Times Roman" w:hAnsi="Times Roman" w:eastAsia="Times Roman"/>
          <w:sz w:val="30"/>
          <w:szCs w:val="30"/>
          <w:rtl w:val="0"/>
        </w:rPr>
      </w:pPr>
      <w:r>
        <w:rPr>
          <w:rFonts w:ascii="Times Roman" w:hAnsi="Times Roman"/>
          <w:sz w:val="30"/>
          <w:szCs w:val="30"/>
          <w:rtl w:val="0"/>
          <w:lang w:val="en-US"/>
        </w:rPr>
        <w:t>Introduction to 1 John</w:t>
      </w:r>
    </w:p>
    <w:p>
      <w:pPr>
        <w:pStyle w:val="Default"/>
        <w:bidi w:val="0"/>
        <w:spacing w:before="0" w:after="322"/>
        <w:ind w:left="0" w:right="0" w:firstLine="0"/>
        <w:jc w:val="center"/>
        <w:rPr>
          <w:rFonts w:ascii="Times Roman" w:cs="Times Roman" w:hAnsi="Times Roman" w:eastAsia="Times Roman"/>
          <w:b w:val="1"/>
          <w:bCs w:val="1"/>
          <w:sz w:val="56"/>
          <w:szCs w:val="56"/>
          <w:rtl w:val="0"/>
        </w:rPr>
      </w:pPr>
      <w:r>
        <w:rPr>
          <w:rFonts w:ascii="Times Roman" w:hAnsi="Times Roman"/>
          <w:b w:val="1"/>
          <w:bCs w:val="1"/>
          <w:sz w:val="56"/>
          <w:szCs w:val="56"/>
          <w:rtl w:val="0"/>
          <w:lang w:val="en-US"/>
        </w:rPr>
        <w:t>Fellowship with God</w:t>
      </w:r>
    </w:p>
    <w:p>
      <w:pPr>
        <w:pStyle w:val="Default"/>
        <w:bidi w:val="0"/>
        <w:spacing w:before="0" w:after="319"/>
        <w:ind w:left="0" w:right="0" w:firstLine="0"/>
        <w:jc w:val="left"/>
        <w:rPr>
          <w:rFonts w:ascii="Times Roman" w:cs="Times Roman" w:hAnsi="Times Roman" w:eastAsia="Times Roman"/>
          <w:b w:val="1"/>
          <w:bCs w:val="1"/>
          <w:rtl w:val="0"/>
        </w:rPr>
      </w:pPr>
      <w:r>
        <w:rPr>
          <w:rFonts w:ascii="Times Roman" w:hAnsi="Times Roman"/>
          <w:rtl w:val="0"/>
        </w:rPr>
        <w:t>1 JOHN 1:1-10 | KV 1:3</w:t>
      </w:r>
      <w:r>
        <w:rPr>
          <w:rFonts w:ascii="Times Roman" w:cs="Times Roman" w:hAnsi="Times Roman" w:eastAsia="Times Roman"/>
          <w:rtl w:val="0"/>
        </w:rPr>
        <w:br w:type="textWrapping"/>
      </w:r>
      <w:r>
        <w:rPr>
          <w:rFonts w:ascii="Times Roman" w:hAnsi="Times Roman"/>
          <w:rtl w:val="0"/>
        </w:rPr>
        <w:t>KEY VERSE | 1 JOHN 1:3</w:t>
      </w:r>
    </w:p>
    <w:p>
      <w:pPr>
        <w:pStyle w:val="Default"/>
        <w:bidi w:val="0"/>
        <w:spacing w:before="0" w:after="319"/>
        <w:ind w:left="0" w:right="0" w:firstLine="0"/>
        <w:jc w:val="left"/>
        <w:rPr>
          <w:rFonts w:ascii="Times Roman" w:cs="Times Roman" w:hAnsi="Times Roman" w:eastAsia="Times Roman"/>
          <w:b w:val="1"/>
          <w:bCs w:val="1"/>
          <w:rtl w:val="0"/>
        </w:rPr>
      </w:pPr>
      <w:r>
        <w:rPr>
          <w:rFonts w:ascii="Times Roman" w:hAnsi="Times Roman" w:hint="default"/>
          <w:b w:val="1"/>
          <w:bCs w:val="1"/>
          <w:rtl w:val="0"/>
        </w:rPr>
        <w:t> “</w:t>
      </w:r>
      <w:r>
        <w:rPr>
          <w:rFonts w:ascii="Times Roman" w:hAnsi="Times Roman"/>
          <w:b w:val="1"/>
          <w:bCs w:val="1"/>
          <w:rtl w:val="0"/>
          <w:lang w:val="en-US"/>
        </w:rPr>
        <w:t>We proclaim to you what we have seen and heard, so that you also may have fellowship with us. And our fellowship is with the Father and with his Son, Jesus Christ.</w:t>
      </w:r>
      <w:r>
        <w:rPr>
          <w:rFonts w:ascii="Times Roman" w:hAnsi="Times Roman" w:hint="default"/>
          <w:b w:val="1"/>
          <w:bCs w:val="1"/>
          <w:rtl w:val="0"/>
        </w:rPr>
        <w:t>” </w:t>
      </w:r>
    </w:p>
    <w:p>
      <w:pPr>
        <w:pStyle w:val="Default"/>
        <w:bidi w:val="0"/>
        <w:spacing w:before="0" w:after="319"/>
        <w:ind w:left="0" w:right="0" w:firstLine="0"/>
        <w:jc w:val="left"/>
        <w:rPr>
          <w:rFonts w:ascii="Times Roman" w:cs="Times Roman" w:hAnsi="Times Roman" w:eastAsia="Times Roman"/>
          <w:b w:val="1"/>
          <w:bCs w:val="1"/>
          <w:rtl w:val="0"/>
        </w:rPr>
      </w:pPr>
      <w:r>
        <w:rPr>
          <w:rFonts w:ascii="Times Roman" w:hAnsi="Times Roman"/>
          <w:b w:val="1"/>
          <w:bCs w:val="1"/>
          <w:rtl w:val="0"/>
          <w:lang w:val="de-DE"/>
        </w:rPr>
        <w:t>AUTHOR, DATE, RECIPIENTS</w:t>
      </w:r>
    </w:p>
    <w:p>
      <w:pPr>
        <w:pStyle w:val="Default"/>
        <w:numPr>
          <w:ilvl w:val="0"/>
          <w:numId w:val="2"/>
        </w:numPr>
        <w:bidi w:val="0"/>
        <w:spacing w:before="0" w:after="319"/>
        <w:ind w:right="0"/>
        <w:jc w:val="left"/>
        <w:rPr>
          <w:rFonts w:ascii="Times Roman" w:hAnsi="Times Roman"/>
          <w:i w:val="1"/>
          <w:iCs w:val="1"/>
          <w:rtl w:val="0"/>
          <w:lang w:val="en-US"/>
        </w:rPr>
      </w:pPr>
      <w:r>
        <w:rPr>
          <w:rFonts w:ascii="Times Roman" w:hAnsi="Times Roman"/>
          <w:i w:val="1"/>
          <w:iCs w:val="1"/>
          <w:rtl w:val="0"/>
          <w:lang w:val="en-US"/>
        </w:rPr>
        <w:t>Author: Apostle John</w:t>
      </w:r>
    </w:p>
    <w:p>
      <w:pPr>
        <w:pStyle w:val="Default"/>
        <w:numPr>
          <w:ilvl w:val="0"/>
          <w:numId w:val="3"/>
        </w:numPr>
        <w:bidi w:val="0"/>
        <w:spacing w:before="0" w:after="319"/>
        <w:ind w:right="0"/>
        <w:jc w:val="left"/>
        <w:rPr>
          <w:rFonts w:ascii="Times Roman" w:hAnsi="Times Roman"/>
          <w:rtl w:val="0"/>
          <w:lang w:val="de-DE"/>
        </w:rPr>
      </w:pPr>
      <w:r>
        <w:rPr>
          <w:rFonts w:ascii="Times Roman" w:hAnsi="Times Roman"/>
          <w:rtl w:val="0"/>
          <w:lang w:val="de-DE"/>
        </w:rPr>
        <w:t>John</w:t>
      </w:r>
      <w:r>
        <w:rPr>
          <w:rFonts w:ascii="Times Roman" w:hAnsi="Times Roman" w:hint="default"/>
          <w:rtl w:val="1"/>
        </w:rPr>
        <w:t>’</w:t>
      </w:r>
      <w:r>
        <w:rPr>
          <w:rFonts w:ascii="Times Roman" w:hAnsi="Times Roman"/>
          <w:rtl w:val="0"/>
          <w:lang w:val="en-US"/>
        </w:rPr>
        <w:t xml:space="preserve">s Gospel Similarities: light/darkness, life/death, love/hate, truth/lies; Jesus is God Incarnate; </w:t>
      </w:r>
      <w:r>
        <w:rPr>
          <w:rFonts w:ascii="Times Roman" w:hAnsi="Times Roman" w:hint="default"/>
          <w:rtl w:val="1"/>
          <w:lang w:val="ar-SA" w:bidi="ar-SA"/>
        </w:rPr>
        <w:t>“</w:t>
      </w:r>
      <w:r>
        <w:rPr>
          <w:rFonts w:ascii="Times Roman" w:hAnsi="Times Roman"/>
          <w:rtl w:val="0"/>
          <w:lang w:val="en-US"/>
        </w:rPr>
        <w:t>love one another</w:t>
      </w:r>
      <w:r>
        <w:rPr>
          <w:rFonts w:ascii="Times Roman" w:hAnsi="Times Roman" w:hint="default"/>
          <w:rtl w:val="0"/>
        </w:rPr>
        <w:t>”</w:t>
      </w:r>
    </w:p>
    <w:p>
      <w:pPr>
        <w:pStyle w:val="Default"/>
        <w:numPr>
          <w:ilvl w:val="0"/>
          <w:numId w:val="3"/>
        </w:numPr>
        <w:bidi w:val="0"/>
        <w:spacing w:before="0" w:after="319"/>
        <w:ind w:right="0"/>
        <w:jc w:val="left"/>
        <w:rPr>
          <w:rFonts w:ascii="Times Roman" w:hAnsi="Times Roman"/>
          <w:rtl w:val="0"/>
          <w:lang w:val="de-DE"/>
        </w:rPr>
      </w:pPr>
      <w:r>
        <w:rPr>
          <w:rFonts w:ascii="Times Roman" w:hAnsi="Times Roman"/>
          <w:rtl w:val="0"/>
          <w:lang w:val="de-DE"/>
        </w:rPr>
        <w:t>Written: 90 A.D.</w:t>
      </w:r>
    </w:p>
    <w:p>
      <w:pPr>
        <w:pStyle w:val="Default"/>
        <w:numPr>
          <w:ilvl w:val="0"/>
          <w:numId w:val="3"/>
        </w:numPr>
        <w:bidi w:val="0"/>
        <w:spacing w:before="0" w:after="319"/>
        <w:ind w:right="0"/>
        <w:jc w:val="left"/>
        <w:rPr>
          <w:rFonts w:ascii="Times Roman" w:hAnsi="Times Roman"/>
          <w:rtl w:val="0"/>
          <w:lang w:val="en-US"/>
        </w:rPr>
      </w:pPr>
      <w:r>
        <w:rPr>
          <w:rFonts w:ascii="Times Roman" w:hAnsi="Times Roman"/>
          <w:rtl w:val="0"/>
          <w:lang w:val="en-US"/>
        </w:rPr>
        <w:t xml:space="preserve">Recipients: </w:t>
      </w:r>
      <w:r>
        <w:rPr>
          <w:rFonts w:ascii="Times Roman" w:hAnsi="Times Roman" w:hint="default"/>
          <w:rtl w:val="1"/>
          <w:lang w:val="ar-SA" w:bidi="ar-SA"/>
        </w:rPr>
        <w:t>“</w:t>
      </w:r>
      <w:r>
        <w:rPr>
          <w:rFonts w:ascii="Times Roman" w:hAnsi="Times Roman"/>
          <w:rtl w:val="0"/>
          <w:lang w:val="en-US"/>
        </w:rPr>
        <w:t>my dear children,</w:t>
      </w:r>
      <w:r>
        <w:rPr>
          <w:rFonts w:ascii="Times Roman" w:hAnsi="Times Roman" w:hint="default"/>
          <w:rtl w:val="0"/>
        </w:rPr>
        <w:t>” “</w:t>
      </w:r>
      <w:r>
        <w:rPr>
          <w:rFonts w:ascii="Times Roman" w:hAnsi="Times Roman"/>
          <w:rtl w:val="0"/>
          <w:lang w:val="en-US"/>
        </w:rPr>
        <w:t>little children,</w:t>
      </w:r>
      <w:r>
        <w:rPr>
          <w:rFonts w:ascii="Times Roman" w:hAnsi="Times Roman" w:hint="default"/>
          <w:rtl w:val="0"/>
        </w:rPr>
        <w:t>” “</w:t>
      </w:r>
      <w:r>
        <w:rPr>
          <w:rFonts w:ascii="Times Roman" w:hAnsi="Times Roman"/>
          <w:rtl w:val="0"/>
          <w:lang w:val="en-US"/>
        </w:rPr>
        <w:t>beloved</w:t>
      </w:r>
      <w:r>
        <w:rPr>
          <w:rFonts w:ascii="Times Roman" w:hAnsi="Times Roman" w:hint="default"/>
          <w:rtl w:val="0"/>
        </w:rPr>
        <w:t xml:space="preserve">”  </w:t>
      </w:r>
      <w:r>
        <w:rPr>
          <w:rFonts w:ascii="Times Roman" w:hAnsi="Times Roman"/>
          <w:b w:val="1"/>
          <w:bCs w:val="1"/>
          <w:rtl w:val="0"/>
          <w:lang w:val="en-US"/>
        </w:rPr>
        <w:t>= young Christian disciples</w:t>
      </w:r>
      <w:r>
        <w:rPr>
          <w:rFonts w:ascii="Times Roman" w:cs="Times Roman" w:hAnsi="Times Roman" w:eastAsia="Times Roman"/>
          <w:b w:val="1"/>
          <w:bCs w:val="1"/>
          <w:rtl w:val="0"/>
        </w:rPr>
        <w:br w:type="textWrapping"/>
      </w:r>
    </w:p>
    <w:p>
      <w:pPr>
        <w:pStyle w:val="Default"/>
        <w:bidi w:val="0"/>
        <w:spacing w:before="0" w:after="319"/>
        <w:ind w:left="0" w:right="0" w:firstLine="0"/>
        <w:jc w:val="left"/>
        <w:rPr>
          <w:rFonts w:ascii="Times Roman" w:cs="Times Roman" w:hAnsi="Times Roman" w:eastAsia="Times Roman"/>
          <w:b w:val="1"/>
          <w:bCs w:val="1"/>
          <w:rtl w:val="0"/>
        </w:rPr>
      </w:pPr>
      <w:r>
        <w:rPr>
          <w:rFonts w:ascii="Times Roman" w:hAnsi="Times Roman"/>
          <w:b w:val="1"/>
          <w:bCs w:val="1"/>
          <w:rtl w:val="0"/>
          <w:lang w:val="pt-PT"/>
        </w:rPr>
        <w:t>TWO MAIN PURPOSES</w:t>
      </w:r>
    </w:p>
    <w:p>
      <w:pPr>
        <w:pStyle w:val="Default"/>
        <w:bidi w:val="0"/>
        <w:spacing w:before="0" w:after="319"/>
        <w:ind w:left="0" w:right="0" w:firstLine="0"/>
        <w:jc w:val="left"/>
        <w:rPr>
          <w:rFonts w:ascii="Times Roman" w:cs="Times Roman" w:hAnsi="Times Roman" w:eastAsia="Times Roman"/>
          <w:b w:val="1"/>
          <w:bCs w:val="1"/>
          <w:rtl w:val="0"/>
        </w:rPr>
      </w:pPr>
      <w:r>
        <w:rPr>
          <w:rFonts w:ascii="Times Roman" w:hAnsi="Times Roman"/>
          <w:rtl w:val="0"/>
          <w:lang w:val="en-US"/>
        </w:rPr>
        <w:t>(1) To plant assurance in Christians</w:t>
      </w:r>
    </w:p>
    <w:p>
      <w:pPr>
        <w:pStyle w:val="Default"/>
        <w:numPr>
          <w:ilvl w:val="0"/>
          <w:numId w:val="3"/>
        </w:numPr>
        <w:bidi w:val="0"/>
        <w:spacing w:before="0" w:after="319"/>
        <w:ind w:right="0"/>
        <w:jc w:val="left"/>
        <w:rPr>
          <w:rFonts w:ascii="Times Roman" w:hAnsi="Times Roman"/>
          <w:rtl w:val="0"/>
          <w:lang w:val="en-US"/>
        </w:rPr>
      </w:pPr>
      <w:r>
        <w:rPr>
          <w:rFonts w:ascii="Times Roman" w:hAnsi="Times Roman"/>
          <w:rtl w:val="0"/>
          <w:lang w:val="en-US"/>
        </w:rPr>
        <w:t>Believers are children of God</w:t>
      </w:r>
    </w:p>
    <w:p>
      <w:pPr>
        <w:pStyle w:val="Default"/>
        <w:numPr>
          <w:ilvl w:val="0"/>
          <w:numId w:val="3"/>
        </w:numPr>
        <w:bidi w:val="0"/>
        <w:spacing w:before="0" w:after="319"/>
        <w:ind w:right="0"/>
        <w:jc w:val="left"/>
        <w:rPr>
          <w:rFonts w:ascii="Times Roman" w:hAnsi="Times Roman"/>
          <w:rtl w:val="0"/>
          <w:lang w:val="en-US"/>
        </w:rPr>
      </w:pPr>
      <w:r>
        <w:rPr>
          <w:rFonts w:ascii="Times Roman" w:hAnsi="Times Roman"/>
          <w:rtl w:val="0"/>
          <w:lang w:val="en-US"/>
        </w:rPr>
        <w:t>Believers have eternal life &amp; victory over the world</w:t>
      </w:r>
    </w:p>
    <w:p>
      <w:pPr>
        <w:pStyle w:val="Default"/>
        <w:numPr>
          <w:ilvl w:val="0"/>
          <w:numId w:val="3"/>
        </w:numPr>
        <w:bidi w:val="0"/>
        <w:spacing w:before="0" w:after="319"/>
        <w:ind w:right="0"/>
        <w:jc w:val="left"/>
        <w:rPr>
          <w:rFonts w:ascii="Times Roman" w:hAnsi="Times Roman"/>
          <w:rtl w:val="0"/>
          <w:lang w:val="en-US"/>
        </w:rPr>
      </w:pPr>
      <w:r>
        <w:rPr>
          <w:rFonts w:ascii="Times Roman" w:hAnsi="Times Roman"/>
          <w:rtl w:val="0"/>
          <w:lang w:val="en-US"/>
        </w:rPr>
        <w:t>Believers obey Jesus, do right &amp; love others</w:t>
      </w:r>
      <w:r>
        <w:rPr>
          <w:rFonts w:ascii="Times Roman" w:cs="Times Roman" w:hAnsi="Times Roman" w:eastAsia="Times Roman"/>
          <w:b w:val="1"/>
          <w:bCs w:val="1"/>
          <w:rtl w:val="0"/>
        </w:rPr>
        <w:br w:type="textWrapping"/>
      </w:r>
    </w:p>
    <w:p>
      <w:pPr>
        <w:pStyle w:val="Default"/>
        <w:bidi w:val="0"/>
        <w:spacing w:before="0" w:after="319"/>
        <w:ind w:left="0" w:right="0" w:firstLine="0"/>
        <w:jc w:val="left"/>
        <w:rPr>
          <w:rFonts w:ascii="Times Roman" w:cs="Times Roman" w:hAnsi="Times Roman" w:eastAsia="Times Roman"/>
          <w:b w:val="1"/>
          <w:bCs w:val="1"/>
          <w:rtl w:val="0"/>
        </w:rPr>
      </w:pPr>
      <w:r>
        <w:rPr>
          <w:rFonts w:ascii="Times Roman" w:hAnsi="Times Roman"/>
          <w:rtl w:val="0"/>
          <w:lang w:val="en-US"/>
        </w:rPr>
        <w:t>(2) To help Christians discern the truth</w:t>
      </w:r>
    </w:p>
    <w:p>
      <w:pPr>
        <w:pStyle w:val="Default"/>
        <w:numPr>
          <w:ilvl w:val="0"/>
          <w:numId w:val="3"/>
        </w:numPr>
        <w:bidi w:val="0"/>
        <w:spacing w:before="0" w:after="319"/>
        <w:ind w:right="0"/>
        <w:jc w:val="left"/>
        <w:rPr>
          <w:rFonts w:ascii="Times Roman" w:hAnsi="Times Roman"/>
          <w:rtl w:val="0"/>
          <w:lang w:val="en-US"/>
        </w:rPr>
      </w:pPr>
      <w:r>
        <w:rPr>
          <w:rFonts w:ascii="Times Roman" w:hAnsi="Times Roman"/>
          <w:rtl w:val="0"/>
          <w:lang w:val="en-US"/>
        </w:rPr>
        <w:t>Jesus is the Messiah, the Son of God, the Savior of the world</w:t>
      </w:r>
    </w:p>
    <w:p>
      <w:pPr>
        <w:pStyle w:val="Default"/>
        <w:numPr>
          <w:ilvl w:val="0"/>
          <w:numId w:val="3"/>
        </w:numPr>
        <w:bidi w:val="0"/>
        <w:spacing w:before="0" w:after="319"/>
        <w:ind w:right="0"/>
        <w:jc w:val="left"/>
        <w:rPr>
          <w:rFonts w:ascii="Times Roman" w:hAnsi="Times Roman"/>
          <w:rtl w:val="0"/>
          <w:lang w:val="en-US"/>
        </w:rPr>
      </w:pPr>
      <w:r>
        <w:rPr>
          <w:rFonts w:ascii="Times Roman" w:hAnsi="Times Roman"/>
          <w:rtl w:val="0"/>
          <w:lang w:val="en-US"/>
        </w:rPr>
        <w:t>Jesus came in the flesh as a human being</w:t>
      </w:r>
      <w:r>
        <w:rPr>
          <w:rFonts w:ascii="Times Roman" w:cs="Times Roman" w:hAnsi="Times Roman" w:eastAsia="Times Roman"/>
          <w:b w:val="1"/>
          <w:bCs w:val="1"/>
          <w:rtl w:val="0"/>
        </w:rPr>
        <w:br w:type="textWrapping"/>
      </w:r>
    </w:p>
    <w:p>
      <w:pPr>
        <w:pStyle w:val="Default"/>
        <w:bidi w:val="0"/>
        <w:spacing w:before="0" w:after="319"/>
        <w:ind w:left="0" w:right="0" w:firstLine="0"/>
        <w:jc w:val="left"/>
        <w:rPr>
          <w:rFonts w:ascii="Times Roman" w:cs="Times Roman" w:hAnsi="Times Roman" w:eastAsia="Times Roman"/>
          <w:b w:val="1"/>
          <w:bCs w:val="1"/>
          <w:rtl w:val="0"/>
        </w:rPr>
      </w:pPr>
      <w:r>
        <w:rPr>
          <w:rFonts w:ascii="Times Roman" w:hAnsi="Times Roman"/>
          <w:b w:val="1"/>
          <w:bCs w:val="1"/>
          <w:rtl w:val="0"/>
          <w:lang w:val="de-DE"/>
        </w:rPr>
        <w:t>BACKGROUND: FALSE TEACHING VS. TRUTH</w:t>
      </w:r>
    </w:p>
    <w:p>
      <w:pPr>
        <w:pStyle w:val="Default"/>
        <w:bidi w:val="0"/>
        <w:spacing w:before="0" w:after="319"/>
        <w:ind w:left="0" w:right="0" w:firstLine="0"/>
        <w:jc w:val="left"/>
        <w:rPr>
          <w:rFonts w:ascii="Times Roman" w:cs="Times Roman" w:hAnsi="Times Roman" w:eastAsia="Times Roman"/>
          <w:b w:val="1"/>
          <w:bCs w:val="1"/>
          <w:i w:val="0"/>
          <w:iCs w:val="0"/>
          <w:rtl w:val="0"/>
        </w:rPr>
      </w:pPr>
      <w:r>
        <w:rPr>
          <w:rFonts w:ascii="Times Roman" w:hAnsi="Times Roman"/>
          <w:i w:val="1"/>
          <w:iCs w:val="1"/>
          <w:rtl w:val="0"/>
          <w:lang w:val="en-US"/>
        </w:rPr>
        <w:t>EARLY FORM OF THE FALSE TEACHING: GNOSTICISM</w:t>
      </w:r>
    </w:p>
    <w:p>
      <w:pPr>
        <w:pStyle w:val="Default"/>
        <w:numPr>
          <w:ilvl w:val="0"/>
          <w:numId w:val="3"/>
        </w:numPr>
        <w:bidi w:val="0"/>
        <w:spacing w:before="0" w:after="319"/>
        <w:ind w:right="0"/>
        <w:jc w:val="left"/>
        <w:rPr>
          <w:rFonts w:ascii="Times Roman" w:hAnsi="Times Roman"/>
          <w:rtl w:val="0"/>
          <w:lang w:val="en-US"/>
        </w:rPr>
      </w:pPr>
      <w:r>
        <w:rPr>
          <w:rFonts w:ascii="Times Roman" w:hAnsi="Times Roman"/>
          <w:i w:val="1"/>
          <w:iCs w:val="1"/>
          <w:rtl w:val="0"/>
          <w:lang w:val="en-US"/>
        </w:rPr>
        <w:t>New Age ideas; a</w:t>
      </w:r>
      <w:r>
        <w:rPr>
          <w:rFonts w:ascii="Times Roman" w:hAnsi="Times Roman"/>
          <w:rtl w:val="0"/>
          <w:lang w:val="en-US"/>
        </w:rPr>
        <w:t xml:space="preserve"> god disconnected from the world</w:t>
      </w:r>
      <w:r>
        <w:rPr>
          <w:rFonts w:ascii="Times Roman" w:cs="Times Roman" w:hAnsi="Times Roman" w:eastAsia="Times Roman"/>
          <w:b w:val="1"/>
          <w:bCs w:val="1"/>
          <w:rtl w:val="0"/>
        </w:rPr>
        <w:br w:type="textWrapping"/>
      </w:r>
    </w:p>
    <w:p>
      <w:pPr>
        <w:pStyle w:val="Default"/>
        <w:numPr>
          <w:ilvl w:val="0"/>
          <w:numId w:val="3"/>
        </w:numPr>
        <w:bidi w:val="0"/>
        <w:spacing w:before="0" w:after="319"/>
        <w:ind w:right="0"/>
        <w:jc w:val="left"/>
        <w:rPr>
          <w:rFonts w:ascii="Times Roman" w:hAnsi="Times Roman"/>
          <w:rtl w:val="0"/>
          <w:lang w:val="en-US"/>
        </w:rPr>
      </w:pPr>
      <w:r>
        <w:rPr>
          <w:rFonts w:ascii="Times Roman" w:hAnsi="Times Roman"/>
          <w:rtl w:val="0"/>
          <w:lang w:val="en-US"/>
        </w:rPr>
        <w:t>Spirit is good; physical realm is evil</w:t>
      </w:r>
      <w:r>
        <w:rPr>
          <w:rFonts w:ascii="Times Roman" w:cs="Times Roman" w:hAnsi="Times Roman" w:eastAsia="Times Roman"/>
          <w:b w:val="1"/>
          <w:bCs w:val="1"/>
          <w:rtl w:val="0"/>
        </w:rPr>
        <w:br w:type="textWrapping"/>
      </w:r>
    </w:p>
    <w:p>
      <w:pPr>
        <w:pStyle w:val="Default"/>
        <w:numPr>
          <w:ilvl w:val="0"/>
          <w:numId w:val="3"/>
        </w:numPr>
        <w:bidi w:val="0"/>
        <w:spacing w:before="0" w:after="319"/>
        <w:ind w:right="0"/>
        <w:jc w:val="left"/>
        <w:rPr>
          <w:rFonts w:ascii="Times Roman" w:hAnsi="Times Roman" w:hint="default"/>
          <w:rtl w:val="0"/>
          <w:lang w:val="ar-SA" w:bidi="ar-SA"/>
        </w:rPr>
      </w:pPr>
      <w:r>
        <w:rPr>
          <w:rFonts w:ascii="Times Roman" w:hAnsi="Times Roman" w:hint="default"/>
          <w:rtl w:val="1"/>
          <w:lang w:val="ar-SA" w:bidi="ar-SA"/>
        </w:rPr>
        <w:t>“</w:t>
      </w:r>
      <w:r>
        <w:rPr>
          <w:rFonts w:ascii="Times Roman" w:hAnsi="Times Roman"/>
          <w:rtl w:val="0"/>
          <w:lang w:val="en-US"/>
        </w:rPr>
        <w:t>secret knowledge (gnosis)</w:t>
      </w:r>
      <w:r>
        <w:rPr>
          <w:rFonts w:ascii="Times Roman" w:hAnsi="Times Roman" w:hint="default"/>
          <w:rtl w:val="0"/>
        </w:rPr>
        <w:t xml:space="preserve">” </w:t>
      </w:r>
      <w:r>
        <w:rPr>
          <w:rFonts w:ascii="Times Roman" w:hAnsi="Times Roman"/>
          <w:rtl w:val="0"/>
        </w:rPr>
        <w:t xml:space="preserve">or </w:t>
      </w:r>
      <w:r>
        <w:rPr>
          <w:rFonts w:ascii="Times Roman" w:hAnsi="Times Roman" w:hint="default"/>
          <w:rtl w:val="1"/>
          <w:lang w:val="ar-SA" w:bidi="ar-SA"/>
        </w:rPr>
        <w:t>“</w:t>
      </w:r>
      <w:r>
        <w:rPr>
          <w:rFonts w:ascii="Times Roman" w:hAnsi="Times Roman"/>
          <w:rtl w:val="0"/>
          <w:lang w:val="en-US"/>
        </w:rPr>
        <w:t>enlightenment</w:t>
      </w:r>
      <w:r>
        <w:rPr>
          <w:rFonts w:ascii="Times Roman" w:hAnsi="Times Roman" w:hint="default"/>
          <w:rtl w:val="0"/>
        </w:rPr>
        <w:t xml:space="preserve">” </w:t>
      </w:r>
      <w:r>
        <w:rPr>
          <w:rFonts w:ascii="Times Roman" w:hAnsi="Times Roman"/>
          <w:rtl w:val="0"/>
          <w:lang w:val="en-US"/>
        </w:rPr>
        <w:t>(like New Age thought)</w:t>
      </w:r>
      <w:r>
        <w:rPr>
          <w:rFonts w:ascii="Times Roman" w:cs="Times Roman" w:hAnsi="Times Roman" w:eastAsia="Times Roman"/>
          <w:b w:val="1"/>
          <w:bCs w:val="1"/>
          <w:rtl w:val="0"/>
        </w:rPr>
        <w:br w:type="textWrapping"/>
      </w:r>
    </w:p>
    <w:p>
      <w:pPr>
        <w:pStyle w:val="Default"/>
        <w:numPr>
          <w:ilvl w:val="0"/>
          <w:numId w:val="3"/>
        </w:numPr>
        <w:bidi w:val="0"/>
        <w:spacing w:before="0" w:after="319"/>
        <w:ind w:right="0"/>
        <w:jc w:val="left"/>
        <w:rPr>
          <w:rFonts w:ascii="Times Roman" w:hAnsi="Times Roman"/>
          <w:rtl w:val="0"/>
          <w:lang w:val="en-US"/>
        </w:rPr>
      </w:pPr>
      <w:r>
        <w:rPr>
          <w:rFonts w:ascii="Times Roman" w:hAnsi="Times Roman"/>
          <w:rtl w:val="0"/>
          <w:lang w:val="en-US"/>
        </w:rPr>
        <w:t>Jesus, a redeemer, but not God</w:t>
      </w:r>
      <w:r>
        <w:rPr>
          <w:rFonts w:ascii="Times Roman" w:cs="Times Roman" w:hAnsi="Times Roman" w:eastAsia="Times Roman"/>
          <w:b w:val="1"/>
          <w:bCs w:val="1"/>
          <w:rtl w:val="0"/>
        </w:rPr>
        <w:br w:type="textWrapping"/>
      </w:r>
    </w:p>
    <w:p>
      <w:pPr>
        <w:pStyle w:val="Default"/>
        <w:numPr>
          <w:ilvl w:val="0"/>
          <w:numId w:val="3"/>
        </w:numPr>
        <w:bidi w:val="0"/>
        <w:spacing w:before="0" w:after="319"/>
        <w:ind w:right="0"/>
        <w:jc w:val="left"/>
        <w:rPr>
          <w:rFonts w:ascii="Times Roman" w:hAnsi="Times Roman"/>
          <w:rtl w:val="0"/>
          <w:lang w:val="en-US"/>
        </w:rPr>
      </w:pPr>
      <w:r>
        <w:rPr>
          <w:rFonts w:ascii="Times Roman" w:hAnsi="Times Roman"/>
          <w:rtl w:val="0"/>
          <w:lang w:val="en-US"/>
        </w:rPr>
        <w:t>No need to repent of sin; ignorance was the only sin (hence, seeking knowledge)</w:t>
      </w:r>
      <w:r>
        <w:rPr>
          <w:rFonts w:ascii="Times Roman" w:cs="Times Roman" w:hAnsi="Times Roman" w:eastAsia="Times Roman"/>
          <w:b w:val="1"/>
          <w:bCs w:val="1"/>
          <w:rtl w:val="0"/>
        </w:rPr>
        <w:br w:type="textWrapping"/>
      </w:r>
    </w:p>
    <w:p>
      <w:pPr>
        <w:pStyle w:val="Default"/>
        <w:numPr>
          <w:ilvl w:val="0"/>
          <w:numId w:val="3"/>
        </w:numPr>
        <w:bidi w:val="0"/>
        <w:spacing w:before="0" w:after="319"/>
        <w:ind w:right="0"/>
        <w:jc w:val="left"/>
        <w:rPr>
          <w:rFonts w:ascii="Times Roman" w:hAnsi="Times Roman"/>
          <w:rtl w:val="0"/>
          <w:lang w:val="en-US"/>
        </w:rPr>
      </w:pPr>
      <w:r>
        <w:rPr>
          <w:rFonts w:ascii="Times Roman" w:hAnsi="Times Roman"/>
          <w:rtl w:val="0"/>
          <w:lang w:val="en-US"/>
        </w:rPr>
        <w:t>Ascetic Legalism (self-denial, self-righteousness) OR Licentiousness (sexual immorality)</w:t>
      </w:r>
      <w:r>
        <w:rPr>
          <w:rFonts w:ascii="Times Roman" w:cs="Times Roman" w:hAnsi="Times Roman" w:eastAsia="Times Roman"/>
          <w:b w:val="1"/>
          <w:bCs w:val="1"/>
          <w:rtl w:val="0"/>
        </w:rPr>
        <w:br w:type="textWrapping"/>
      </w:r>
    </w:p>
    <w:p>
      <w:pPr>
        <w:pStyle w:val="Default"/>
        <w:numPr>
          <w:ilvl w:val="0"/>
          <w:numId w:val="3"/>
        </w:numPr>
        <w:bidi w:val="0"/>
        <w:spacing w:before="0" w:after="319"/>
        <w:ind w:right="0"/>
        <w:jc w:val="left"/>
        <w:rPr>
          <w:rFonts w:ascii="Times Roman" w:hAnsi="Times Roman"/>
          <w:rtl w:val="0"/>
          <w:lang w:val="en-US"/>
        </w:rPr>
      </w:pPr>
      <w:r>
        <w:rPr>
          <w:rFonts w:ascii="Times Roman" w:hAnsi="Times Roman"/>
          <w:rtl w:val="0"/>
          <w:lang w:val="en-US"/>
        </w:rPr>
        <w:t>Rejected the Incarnation, the Atonement of Christ &amp; the Gospel of Christ</w:t>
      </w:r>
      <w:r>
        <w:rPr>
          <w:rFonts w:ascii="Times Roman" w:cs="Times Roman" w:hAnsi="Times Roman" w:eastAsia="Times Roman"/>
          <w:b w:val="1"/>
          <w:bCs w:val="1"/>
          <w:rtl w:val="0"/>
        </w:rPr>
        <w:br w:type="textWrapping"/>
      </w:r>
      <w:r>
        <w:rPr>
          <w:rFonts w:ascii="Times Roman" w:hAnsi="Times Roman" w:hint="default"/>
          <w:rtl w:val="0"/>
        </w:rPr>
        <w:t> </w:t>
        <w:br w:type="textWrapping"/>
      </w:r>
    </w:p>
    <w:p>
      <w:pPr>
        <w:pStyle w:val="Default"/>
        <w:bidi w:val="0"/>
        <w:spacing w:before="0" w:after="319"/>
        <w:ind w:left="0" w:right="0" w:firstLine="0"/>
        <w:jc w:val="left"/>
        <w:rPr>
          <w:rFonts w:ascii="Times Roman" w:cs="Times Roman" w:hAnsi="Times Roman" w:eastAsia="Times Roman"/>
          <w:b w:val="1"/>
          <w:bCs w:val="1"/>
          <w:rtl w:val="0"/>
        </w:rPr>
      </w:pPr>
      <w:r>
        <w:rPr>
          <w:rFonts w:ascii="Times Roman" w:hAnsi="Times Roman"/>
          <w:b w:val="1"/>
          <w:bCs w:val="1"/>
          <w:rtl w:val="0"/>
          <w:lang w:val="en-US"/>
        </w:rPr>
        <w:t>MAIN THEMES</w:t>
      </w:r>
    </w:p>
    <w:p>
      <w:pPr>
        <w:pStyle w:val="Default"/>
        <w:bidi w:val="0"/>
        <w:spacing w:before="0" w:after="319"/>
        <w:ind w:left="0" w:right="0" w:firstLine="0"/>
        <w:jc w:val="left"/>
        <w:rPr>
          <w:rFonts w:ascii="Times Roman" w:cs="Times Roman" w:hAnsi="Times Roman" w:eastAsia="Times Roman"/>
          <w:b w:val="1"/>
          <w:bCs w:val="1"/>
          <w:rtl w:val="0"/>
        </w:rPr>
      </w:pPr>
      <w:r>
        <w:rPr>
          <w:rFonts w:ascii="Times Roman" w:hAnsi="Times Roman"/>
          <w:rtl w:val="0"/>
          <w:lang w:val="en-US"/>
        </w:rPr>
        <w:t>Jesus is the Son of God from the Father who entered this world</w:t>
      </w:r>
      <w:r>
        <w:rPr>
          <w:rFonts w:ascii="Times Roman" w:cs="Times Roman" w:hAnsi="Times Roman" w:eastAsia="Times Roman"/>
          <w:rtl w:val="0"/>
        </w:rPr>
        <w:br w:type="textWrapping"/>
      </w:r>
      <w:r>
        <w:rPr>
          <w:rFonts w:ascii="Times Roman" w:hAnsi="Times Roman"/>
          <w:rtl w:val="0"/>
          <w:lang w:val="en-US"/>
        </w:rPr>
        <w:t>Jesus atoned for the sins of the world &amp; destroyed the devil</w:t>
      </w:r>
      <w:r>
        <w:rPr>
          <w:rFonts w:ascii="Times Roman" w:hAnsi="Times Roman" w:hint="default"/>
          <w:rtl w:val="1"/>
        </w:rPr>
        <w:t>’</w:t>
      </w:r>
      <w:r>
        <w:rPr>
          <w:rFonts w:ascii="Times Roman" w:hAnsi="Times Roman"/>
          <w:rtl w:val="0"/>
          <w:lang w:val="en-US"/>
        </w:rPr>
        <w:t>s work</w:t>
      </w:r>
      <w:r>
        <w:rPr>
          <w:rFonts w:ascii="Times Roman" w:cs="Times Roman" w:hAnsi="Times Roman" w:eastAsia="Times Roman"/>
          <w:rtl w:val="0"/>
        </w:rPr>
        <w:br w:type="textWrapping"/>
      </w:r>
      <w:r>
        <w:rPr>
          <w:rFonts w:ascii="Times Roman" w:hAnsi="Times Roman"/>
          <w:rtl w:val="0"/>
          <w:lang w:val="en-US"/>
        </w:rPr>
        <w:t>Believers have fellowship with God &amp; with believers</w:t>
      </w:r>
      <w:r>
        <w:rPr>
          <w:rFonts w:ascii="Times Roman" w:cs="Times Roman" w:hAnsi="Times Roman" w:eastAsia="Times Roman"/>
          <w:rtl w:val="0"/>
        </w:rPr>
        <w:br w:type="textWrapping"/>
      </w:r>
      <w:r>
        <w:rPr>
          <w:rFonts w:ascii="Times Roman" w:hAnsi="Times Roman"/>
          <w:rtl w:val="0"/>
          <w:lang w:val="en-US"/>
        </w:rPr>
        <w:t>Believers have forgiveness of sins and eternal life</w:t>
      </w:r>
      <w:r>
        <w:rPr>
          <w:rFonts w:ascii="Times Roman" w:cs="Times Roman" w:hAnsi="Times Roman" w:eastAsia="Times Roman"/>
          <w:rtl w:val="0"/>
        </w:rPr>
        <w:br w:type="textWrapping"/>
      </w:r>
      <w:r>
        <w:rPr>
          <w:rFonts w:ascii="Times Roman" w:hAnsi="Times Roman"/>
          <w:rtl w:val="0"/>
          <w:lang w:val="en-US"/>
        </w:rPr>
        <w:t>Believers (1) love God, (2) love others, &amp; (3) obey Jesus</w:t>
      </w:r>
      <w:r>
        <w:rPr>
          <w:rFonts w:ascii="Times Roman" w:hAnsi="Times Roman" w:hint="default"/>
          <w:rtl w:val="1"/>
        </w:rPr>
        <w:t xml:space="preserve">’ </w:t>
      </w:r>
      <w:r>
        <w:rPr>
          <w:rFonts w:ascii="Times Roman" w:hAnsi="Times Roman"/>
          <w:rtl w:val="0"/>
          <w:lang w:val="fr-FR"/>
        </w:rPr>
        <w:t>commands</w:t>
      </w:r>
    </w:p>
    <w:p>
      <w:pPr>
        <w:pStyle w:val="Default"/>
        <w:bidi w:val="0"/>
        <w:spacing w:before="0" w:after="319"/>
        <w:ind w:left="0" w:right="0" w:firstLine="0"/>
        <w:jc w:val="left"/>
        <w:rPr>
          <w:rFonts w:ascii="Times Roman" w:cs="Times Roman" w:hAnsi="Times Roman" w:eastAsia="Times Roman"/>
          <w:b w:val="1"/>
          <w:bCs w:val="1"/>
          <w:rtl w:val="0"/>
        </w:rPr>
      </w:pPr>
      <w:r>
        <w:rPr>
          <w:rFonts w:ascii="Times Roman" w:hAnsi="Times Roman"/>
          <w:b w:val="1"/>
          <w:bCs w:val="1"/>
          <w:rtl w:val="0"/>
          <w:lang w:val="de-DE"/>
        </w:rPr>
        <w:t>CHARACTERISTICS</w:t>
      </w:r>
    </w:p>
    <w:p>
      <w:pPr>
        <w:pStyle w:val="Default"/>
        <w:bidi w:val="0"/>
        <w:spacing w:before="0" w:after="319"/>
        <w:ind w:left="0" w:right="0" w:firstLine="0"/>
        <w:jc w:val="left"/>
        <w:rPr>
          <w:rFonts w:ascii="Times Roman" w:cs="Times Roman" w:hAnsi="Times Roman" w:eastAsia="Times Roman"/>
          <w:rtl w:val="0"/>
        </w:rPr>
      </w:pPr>
      <w:r>
        <w:rPr>
          <w:rFonts w:ascii="Times Roman" w:hAnsi="Times Roman"/>
          <w:rtl w:val="0"/>
          <w:lang w:val="en-US"/>
        </w:rPr>
        <w:t>Christian Fellowship: With the Father and the Son, Jesus. With other believers in Jesus and his gospel.</w:t>
      </w:r>
    </w:p>
    <w:p>
      <w:pPr>
        <w:pStyle w:val="Default"/>
        <w:bidi w:val="0"/>
        <w:spacing w:before="0" w:after="319"/>
        <w:ind w:left="0" w:right="0" w:firstLine="0"/>
        <w:jc w:val="left"/>
        <w:rPr>
          <w:rFonts w:ascii="Times Roman" w:cs="Times Roman" w:hAnsi="Times Roman" w:eastAsia="Times Roman"/>
          <w:b w:val="1"/>
          <w:bCs w:val="1"/>
          <w:rtl w:val="0"/>
        </w:rPr>
      </w:pPr>
      <w:r>
        <w:rPr>
          <w:rFonts w:ascii="Times Roman" w:hAnsi="Times Roman"/>
          <w:rtl w:val="0"/>
          <w:lang w:val="en-US"/>
        </w:rPr>
        <w:t>God is Love. Christian life/fellowship. Selfless, unconditional. Demonstrated by Jesus</w:t>
      </w:r>
      <w:r>
        <w:rPr>
          <w:rFonts w:ascii="Times Roman" w:hAnsi="Times Roman" w:hint="default"/>
          <w:rtl w:val="1"/>
        </w:rPr>
        <w:t xml:space="preserve">’ </w:t>
      </w:r>
      <w:r>
        <w:rPr>
          <w:rFonts w:ascii="Times Roman" w:hAnsi="Times Roman"/>
          <w:rtl w:val="0"/>
          <w:lang w:val="en-US"/>
        </w:rPr>
        <w:t>life &amp; death. Jesus</w:t>
      </w:r>
      <w:r>
        <w:rPr>
          <w:rFonts w:ascii="Times Roman" w:hAnsi="Times Roman" w:hint="default"/>
          <w:rtl w:val="1"/>
        </w:rPr>
        <w:t xml:space="preserve">’ </w:t>
      </w:r>
      <w:r>
        <w:rPr>
          <w:rFonts w:ascii="Times Roman" w:hAnsi="Times Roman"/>
          <w:rtl w:val="0"/>
          <w:lang w:val="en-US"/>
        </w:rPr>
        <w:t>love by the Holy Spirit is true love. This love overcomes the world.</w:t>
      </w:r>
    </w:p>
    <w:p>
      <w:pPr>
        <w:pStyle w:val="Default"/>
        <w:bidi w:val="0"/>
        <w:spacing w:before="0" w:after="319"/>
        <w:ind w:left="0" w:right="0" w:firstLine="0"/>
        <w:jc w:val="left"/>
        <w:rPr>
          <w:rFonts w:ascii="Times Roman" w:cs="Times Roman" w:hAnsi="Times Roman" w:eastAsia="Times Roman"/>
          <w:b w:val="1"/>
          <w:bCs w:val="1"/>
          <w:rtl w:val="0"/>
        </w:rPr>
      </w:pPr>
      <w:r>
        <w:rPr>
          <w:rFonts w:ascii="Times Roman" w:hAnsi="Times Roman"/>
          <w:rtl w:val="0"/>
          <w:lang w:val="en-US"/>
        </w:rPr>
        <w:t>God is Light. No evil/sin in God. God is only good. Followers walk in the light. They recognize sin, confess it, and grow in love and holiness. They renounce hatred with love and lies with truth. Jesus gives us truth, forgiveness, freedom, and victory.</w:t>
      </w:r>
    </w:p>
    <w:p>
      <w:pPr>
        <w:pStyle w:val="Default"/>
        <w:bidi w:val="0"/>
        <w:spacing w:before="0" w:after="319"/>
        <w:ind w:left="0" w:right="0" w:firstLine="0"/>
        <w:jc w:val="left"/>
        <w:rPr>
          <w:rFonts w:ascii="Times Roman" w:cs="Times Roman" w:hAnsi="Times Roman" w:eastAsia="Times Roman"/>
          <w:b w:val="1"/>
          <w:bCs w:val="1"/>
          <w:rtl w:val="0"/>
        </w:rPr>
      </w:pPr>
      <w:r>
        <w:rPr>
          <w:rFonts w:ascii="Times Roman" w:hAnsi="Times Roman"/>
          <w:b w:val="1"/>
          <w:bCs w:val="1"/>
          <w:rtl w:val="0"/>
          <w:lang w:val="en-US"/>
        </w:rPr>
        <w:t>CHARACTERISTICS (continued)</w:t>
      </w:r>
    </w:p>
    <w:p>
      <w:pPr>
        <w:pStyle w:val="Default"/>
        <w:bidi w:val="0"/>
        <w:spacing w:before="0" w:after="319"/>
        <w:ind w:left="0" w:right="0" w:firstLine="0"/>
        <w:jc w:val="left"/>
        <w:rPr>
          <w:rFonts w:ascii="Times Roman" w:cs="Times Roman" w:hAnsi="Times Roman" w:eastAsia="Times Roman"/>
          <w:rtl w:val="0"/>
        </w:rPr>
      </w:pPr>
      <w:r>
        <w:rPr>
          <w:rFonts w:ascii="Times Roman" w:hAnsi="Times Roman"/>
          <w:rtl w:val="0"/>
          <w:lang w:val="en-US"/>
        </w:rPr>
        <w:t>Jesus Christ is God Incarnate. Jesus is the Word of Life, the eternal life with the Father who became man. John heard, saw, and touched Jesus. John wanted to bring others into fellowship with God the Father and his Son Jesus Christ.</w:t>
      </w:r>
    </w:p>
    <w:p>
      <w:pPr>
        <w:pStyle w:val="Default"/>
        <w:bidi w:val="0"/>
        <w:spacing w:before="0" w:after="319"/>
        <w:ind w:left="0" w:right="0" w:firstLine="0"/>
        <w:jc w:val="left"/>
        <w:rPr>
          <w:rFonts w:ascii="Times Roman" w:cs="Times Roman" w:hAnsi="Times Roman" w:eastAsia="Times Roman"/>
          <w:b w:val="1"/>
          <w:bCs w:val="1"/>
          <w:rtl w:val="0"/>
        </w:rPr>
      </w:pPr>
      <w:r>
        <w:rPr>
          <w:rFonts w:ascii="Times Roman" w:hAnsi="Times Roman"/>
          <w:rtl w:val="0"/>
          <w:lang w:val="en-US"/>
        </w:rPr>
        <w:t>Believers</w:t>
      </w:r>
      <w:r>
        <w:rPr>
          <w:rFonts w:ascii="Times Roman" w:hAnsi="Times Roman" w:hint="default"/>
          <w:rtl w:val="1"/>
        </w:rPr>
        <w:t xml:space="preserve">’ </w:t>
      </w:r>
      <w:r>
        <w:rPr>
          <w:rFonts w:ascii="Times Roman" w:hAnsi="Times Roman"/>
          <w:rtl w:val="0"/>
          <w:lang w:val="en-US"/>
        </w:rPr>
        <w:t>conviction and lifestyle. Christians know: (1) all are sinners, (2) Jesus died for sinners, and (3) whoever believes in Jesus has salvation, hope, and eternal life. Christians not only know this, but also live out the gospel, in contrast to false teachers who reject Christ.</w:t>
      </w:r>
      <w:r>
        <w:rPr>
          <w:rFonts w:ascii="Times Roman" w:hAnsi="Times Roman" w:hint="default"/>
          <w:rtl w:val="0"/>
        </w:rPr>
        <w:t> </w:t>
        <w:br w:type="textWrapping"/>
      </w:r>
    </w:p>
    <w:p>
      <w:pPr>
        <w:pStyle w:val="Default"/>
        <w:bidi w:val="0"/>
        <w:spacing w:before="0" w:after="319"/>
        <w:ind w:left="0" w:right="0" w:firstLine="0"/>
        <w:jc w:val="left"/>
        <w:rPr>
          <w:rFonts w:ascii="Times Roman" w:cs="Times Roman" w:hAnsi="Times Roman" w:eastAsia="Times Roman"/>
          <w:b w:val="1"/>
          <w:bCs w:val="1"/>
          <w:rtl w:val="0"/>
        </w:rPr>
      </w:pPr>
      <w:r>
        <w:rPr>
          <w:rFonts w:ascii="Times Roman" w:hAnsi="Times Roman"/>
          <w:b w:val="1"/>
          <w:bCs w:val="1"/>
          <w:rtl w:val="0"/>
          <w:lang w:val="en-US"/>
        </w:rPr>
        <w:t>PURPOSE OF OUR STUDY OF 1 JOHN</w:t>
      </w:r>
    </w:p>
    <w:p>
      <w:pPr>
        <w:pStyle w:val="Default"/>
        <w:bidi w:val="0"/>
        <w:spacing w:before="0" w:after="319"/>
        <w:ind w:left="0" w:right="0" w:firstLine="0"/>
        <w:jc w:val="left"/>
        <w:rPr>
          <w:rFonts w:ascii="Times Roman" w:cs="Times Roman" w:hAnsi="Times Roman" w:eastAsia="Times Roman"/>
          <w:b w:val="1"/>
          <w:bCs w:val="1"/>
          <w:rtl w:val="0"/>
        </w:rPr>
      </w:pPr>
      <w:r>
        <w:rPr>
          <w:rFonts w:ascii="Times Roman" w:hAnsi="Times Roman"/>
          <w:rtl w:val="0"/>
          <w:lang w:val="en-US"/>
        </w:rPr>
        <w:t>Through this study, we want to:</w:t>
      </w:r>
      <w:r>
        <w:rPr>
          <w:rFonts w:ascii="Times Roman" w:hAnsi="Times Roman" w:hint="default"/>
          <w:rtl w:val="0"/>
        </w:rPr>
        <w:t> </w:t>
      </w:r>
    </w:p>
    <w:p>
      <w:pPr>
        <w:pStyle w:val="Default"/>
        <w:bidi w:val="0"/>
        <w:spacing w:before="0" w:after="319"/>
        <w:ind w:left="0" w:right="0" w:firstLine="0"/>
        <w:jc w:val="left"/>
        <w:rPr>
          <w:rFonts w:ascii="Times Roman" w:cs="Times Roman" w:hAnsi="Times Roman" w:eastAsia="Times Roman"/>
          <w:b w:val="1"/>
          <w:bCs w:val="1"/>
          <w:rtl w:val="0"/>
        </w:rPr>
      </w:pPr>
      <w:r>
        <w:rPr>
          <w:rFonts w:ascii="Times Roman" w:hAnsi="Times Roman"/>
          <w:rtl w:val="0"/>
          <w:lang w:val="en-US"/>
        </w:rPr>
        <w:t>(1) Know Jesus Christ more personally,</w:t>
      </w:r>
      <w:r>
        <w:rPr>
          <w:rFonts w:ascii="Times Roman" w:cs="Times Roman" w:hAnsi="Times Roman" w:eastAsia="Times Roman"/>
          <w:rtl w:val="0"/>
        </w:rPr>
        <w:br w:type="textWrapping"/>
      </w:r>
      <w:r>
        <w:rPr>
          <w:rFonts w:ascii="Times Roman" w:hAnsi="Times Roman"/>
          <w:b w:val="1"/>
          <w:bCs w:val="1"/>
          <w:rtl w:val="0"/>
          <w:lang w:val="en-US"/>
        </w:rPr>
        <w:t>(2) Discern the true gospel from false teaching, and</w:t>
      </w:r>
      <w:r>
        <w:rPr>
          <w:rFonts w:ascii="Times Roman" w:cs="Times Roman" w:hAnsi="Times Roman" w:eastAsia="Times Roman"/>
          <w:b w:val="1"/>
          <w:bCs w:val="1"/>
          <w:rtl w:val="0"/>
        </w:rPr>
        <w:br w:type="textWrapping"/>
      </w:r>
      <w:r>
        <w:rPr>
          <w:rFonts w:ascii="Times Roman" w:hAnsi="Times Roman"/>
          <w:rtl w:val="0"/>
          <w:lang w:val="en-US"/>
        </w:rPr>
        <w:t>(3) Have genuine fellowship with God and with other Christians.</w:t>
      </w:r>
      <w:r>
        <w:rPr>
          <w:rFonts w:ascii="Times Roman" w:hAnsi="Times Roman" w:hint="default"/>
          <w:rtl w:val="0"/>
        </w:rPr>
        <w:t> </w:t>
      </w:r>
    </w:p>
    <w:p>
      <w:pPr>
        <w:pStyle w:val="Default"/>
        <w:bidi w:val="0"/>
        <w:spacing w:before="0" w:after="319"/>
        <w:ind w:left="0" w:right="0" w:firstLine="0"/>
        <w:jc w:val="left"/>
        <w:rPr>
          <w:rFonts w:ascii="Times Roman" w:cs="Times Roman" w:hAnsi="Times Roman" w:eastAsia="Times Roman"/>
          <w:b w:val="1"/>
          <w:bCs w:val="1"/>
          <w:rtl w:val="0"/>
        </w:rPr>
      </w:pPr>
      <w:r>
        <w:rPr>
          <w:rFonts w:ascii="Times Roman" w:hAnsi="Times Roman"/>
          <w:rtl w:val="0"/>
          <w:lang w:val="en-US"/>
        </w:rPr>
        <w:t>Then we can have true joy, love, and victory in our Christian lives.</w:t>
      </w:r>
    </w:p>
    <w:p>
      <w:pPr>
        <w:pStyle w:val="Default"/>
        <w:bidi w:val="0"/>
        <w:spacing w:before="0" w:after="240"/>
        <w:ind w:left="0" w:right="0" w:firstLine="0"/>
        <w:jc w:val="left"/>
        <w:rPr>
          <w:rFonts w:ascii="Times Roman" w:cs="Times Roman" w:hAnsi="Times Roman" w:eastAsia="Times Roman"/>
          <w:rtl w:val="0"/>
        </w:rPr>
      </w:pPr>
      <w:r>
        <w:rPr>
          <w:rFonts w:ascii="Times Roman" w:hAnsi="Times Roman" w:hint="default"/>
          <w:rtl w:val="0"/>
        </w:rPr>
        <w:t> </w:t>
      </w:r>
    </w:p>
    <w:p>
      <w:pPr>
        <w:pStyle w:val="Default"/>
        <w:bidi w:val="0"/>
        <w:spacing w:before="0" w:after="240"/>
        <w:ind w:left="0" w:right="0" w:firstLine="0"/>
        <w:jc w:val="left"/>
        <w:rPr>
          <w:rFonts w:ascii="Times Roman" w:cs="Times Roman" w:hAnsi="Times Roman" w:eastAsia="Times Roman"/>
          <w:rtl w:val="0"/>
        </w:rPr>
      </w:pPr>
      <w:r>
        <w:rPr>
          <w:rFonts w:ascii="Times Roman" w:hAnsi="Times Roman" w:hint="default"/>
          <w:rtl w:val="0"/>
        </w:rPr>
        <w:t> </w:t>
      </w:r>
    </w:p>
    <w:p>
      <w:pPr>
        <w:pStyle w:val="Default"/>
        <w:bidi w:val="0"/>
        <w:spacing w:before="0" w:after="240"/>
        <w:ind w:left="0" w:right="0" w:firstLine="0"/>
        <w:jc w:val="left"/>
        <w:rPr>
          <w:rFonts w:ascii="Times Roman" w:cs="Times Roman" w:hAnsi="Times Roman" w:eastAsia="Times Roman"/>
          <w:rtl w:val="0"/>
        </w:rPr>
      </w:pPr>
      <w:r>
        <w:rPr>
          <w:rFonts w:ascii="Times Roman" w:hAnsi="Times Roman" w:hint="default"/>
          <w:rtl w:val="0"/>
        </w:rPr>
        <w:t> </w:t>
      </w:r>
    </w:p>
    <w:p>
      <w:pPr>
        <w:pStyle w:val="Default"/>
        <w:bidi w:val="0"/>
        <w:spacing w:before="0" w:after="240"/>
        <w:ind w:left="0" w:right="0" w:firstLine="0"/>
        <w:jc w:val="left"/>
        <w:rPr>
          <w:rFonts w:ascii="Times Roman" w:cs="Times Roman" w:hAnsi="Times Roman" w:eastAsia="Times Roman"/>
          <w:rtl w:val="0"/>
        </w:rPr>
      </w:pPr>
      <w:r>
        <w:rPr>
          <w:rFonts w:ascii="Times Roman" w:hAnsi="Times Roman" w:hint="default"/>
          <w:rtl w:val="0"/>
        </w:rPr>
        <w:t> </w:t>
      </w:r>
    </w:p>
    <w:p>
      <w:pPr>
        <w:pStyle w:val="Default"/>
        <w:bidi w:val="0"/>
        <w:spacing w:before="0" w:after="240"/>
        <w:ind w:left="0" w:right="0" w:firstLine="0"/>
        <w:jc w:val="left"/>
        <w:rPr>
          <w:rFonts w:ascii="Times Roman" w:cs="Times Roman" w:hAnsi="Times Roman" w:eastAsia="Times Roman"/>
          <w:rtl w:val="0"/>
        </w:rPr>
      </w:pPr>
      <w:r>
        <w:rPr>
          <w:rFonts w:ascii="Times Roman" w:hAnsi="Times Roman" w:hint="default"/>
          <w:rtl w:val="0"/>
        </w:rPr>
        <w:t> </w:t>
      </w:r>
    </w:p>
    <w:p>
      <w:pPr>
        <w:pStyle w:val="Default"/>
        <w:bidi w:val="0"/>
        <w:spacing w:before="0" w:after="240"/>
        <w:ind w:left="0" w:right="0" w:firstLine="0"/>
        <w:jc w:val="left"/>
        <w:rPr>
          <w:rFonts w:ascii="Times Roman" w:cs="Times Roman" w:hAnsi="Times Roman" w:eastAsia="Times Roman"/>
          <w:rtl w:val="0"/>
        </w:rPr>
      </w:pPr>
      <w:r>
        <w:rPr>
          <w:rFonts w:ascii="Times Roman" w:hAnsi="Times Roman" w:hint="default"/>
          <w:rtl w:val="0"/>
        </w:rPr>
        <w:t> </w:t>
      </w:r>
    </w:p>
    <w:p>
      <w:pPr>
        <w:pStyle w:val="Default"/>
        <w:bidi w:val="0"/>
        <w:spacing w:before="0" w:after="240"/>
        <w:ind w:left="0" w:right="0" w:firstLine="0"/>
        <w:jc w:val="left"/>
        <w:rPr>
          <w:rFonts w:ascii="Times Roman" w:cs="Times Roman" w:hAnsi="Times Roman" w:eastAsia="Times Roman"/>
          <w:rtl w:val="0"/>
        </w:rPr>
      </w:pPr>
      <w:r>
        <w:rPr>
          <w:rFonts w:ascii="Times Roman" w:hAnsi="Times Roman" w:hint="default"/>
          <w:rtl w:val="0"/>
        </w:rPr>
        <w:t> </w:t>
      </w:r>
    </w:p>
    <w:p>
      <w:pPr>
        <w:pStyle w:val="Default"/>
        <w:bidi w:val="0"/>
        <w:spacing w:before="0" w:after="240"/>
        <w:ind w:left="0" w:right="0" w:firstLine="0"/>
        <w:jc w:val="left"/>
        <w:rPr>
          <w:rtl w:val="0"/>
        </w:rPr>
      </w:pPr>
      <w:r>
        <w:rPr>
          <w:rFonts w:ascii="Times Roman" w:hAnsi="Times Roman" w:hint="default"/>
          <w:rtl w:val="0"/>
        </w:rPr>
        <w:t> </w:t>
      </w:r>
    </w:p>
    <w:sectPr>
      <w:headerReference w:type="default" r:id="rId4"/>
      <w:footerReference w:type="default" r:id="rId5"/>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Times Roman">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Bullet"/>
  </w:abstractNum>
  <w:abstractNum w:abstractNumId="1">
    <w:multiLevelType w:val="hybridMultilevel"/>
    <w:styleLink w:val="Bullet"/>
    <w:lvl w:ilvl="0">
      <w:start w:val="1"/>
      <w:numFmt w:val="bullet"/>
      <w:suff w:val="tab"/>
      <w:lvlText w:val="•"/>
      <w:lvlJc w:val="left"/>
      <w:pPr>
        <w:ind w:left="720" w:hanging="500"/>
      </w:pPr>
      <w:rPr>
        <w:rFonts w:ascii="Times Roman" w:cs="Times Roman" w:hAnsi="Times Roman" w:eastAsia="Times Roman"/>
        <w:b w:val="0"/>
        <w:bCs w:val="0"/>
        <w:i w:val="1"/>
        <w:iCs w:val="1"/>
        <w:caps w:val="0"/>
        <w:smallCaps w:val="0"/>
        <w:strike w:val="0"/>
        <w:dstrike w:val="0"/>
        <w:outline w:val="0"/>
        <w:emboss w:val="0"/>
        <w:imprint w:val="0"/>
        <w:color w:val="000000"/>
        <w:spacing w:val="0"/>
        <w:w w:val="100"/>
        <w:kern w:val="0"/>
        <w:position w:val="0"/>
        <w:highlight w:val="none"/>
        <w:vertAlign w:val="baseline"/>
      </w:rPr>
    </w:lvl>
    <w:lvl w:ilvl="1">
      <w:start w:val="1"/>
      <w:numFmt w:val="bullet"/>
      <w:suff w:val="tab"/>
      <w:lvlText w:val="•"/>
      <w:lvlJc w:val="left"/>
      <w:pPr>
        <w:ind w:left="940" w:hanging="500"/>
      </w:pPr>
      <w:rPr>
        <w:rFonts w:ascii="Times Roman" w:cs="Times Roman" w:hAnsi="Times Roman" w:eastAsia="Times Roman"/>
        <w:b w:val="0"/>
        <w:bCs w:val="0"/>
        <w:i w:val="1"/>
        <w:iCs w:val="1"/>
        <w:caps w:val="0"/>
        <w:smallCaps w:val="0"/>
        <w:strike w:val="0"/>
        <w:dstrike w:val="0"/>
        <w:outline w:val="0"/>
        <w:emboss w:val="0"/>
        <w:imprint w:val="0"/>
        <w:color w:val="000000"/>
        <w:spacing w:val="0"/>
        <w:w w:val="100"/>
        <w:kern w:val="0"/>
        <w:position w:val="-2"/>
        <w:highlight w:val="none"/>
        <w:vertAlign w:val="baseline"/>
      </w:rPr>
    </w:lvl>
    <w:lvl w:ilvl="2">
      <w:start w:val="1"/>
      <w:numFmt w:val="bullet"/>
      <w:suff w:val="tab"/>
      <w:lvlText w:val="•"/>
      <w:lvlJc w:val="left"/>
      <w:pPr>
        <w:ind w:left="1160" w:hanging="500"/>
      </w:pPr>
      <w:rPr>
        <w:rFonts w:ascii="Times Roman" w:cs="Times Roman" w:hAnsi="Times Roman" w:eastAsia="Times Roman"/>
        <w:b w:val="0"/>
        <w:bCs w:val="0"/>
        <w:i w:val="1"/>
        <w:iCs w:val="1"/>
        <w:caps w:val="0"/>
        <w:smallCaps w:val="0"/>
        <w:strike w:val="0"/>
        <w:dstrike w:val="0"/>
        <w:outline w:val="0"/>
        <w:emboss w:val="0"/>
        <w:imprint w:val="0"/>
        <w:color w:val="000000"/>
        <w:spacing w:val="0"/>
        <w:w w:val="100"/>
        <w:kern w:val="0"/>
        <w:position w:val="-2"/>
        <w:highlight w:val="none"/>
        <w:vertAlign w:val="baseline"/>
      </w:rPr>
    </w:lvl>
    <w:lvl w:ilvl="3">
      <w:start w:val="1"/>
      <w:numFmt w:val="bullet"/>
      <w:suff w:val="tab"/>
      <w:lvlText w:val="•"/>
      <w:lvlJc w:val="left"/>
      <w:pPr>
        <w:ind w:left="1380" w:hanging="500"/>
      </w:pPr>
      <w:rPr>
        <w:rFonts w:ascii="Times Roman" w:cs="Times Roman" w:hAnsi="Times Roman" w:eastAsia="Times Roman"/>
        <w:b w:val="0"/>
        <w:bCs w:val="0"/>
        <w:i w:val="1"/>
        <w:iCs w:val="1"/>
        <w:caps w:val="0"/>
        <w:smallCaps w:val="0"/>
        <w:strike w:val="0"/>
        <w:dstrike w:val="0"/>
        <w:outline w:val="0"/>
        <w:emboss w:val="0"/>
        <w:imprint w:val="0"/>
        <w:color w:val="000000"/>
        <w:spacing w:val="0"/>
        <w:w w:val="100"/>
        <w:kern w:val="0"/>
        <w:position w:val="-2"/>
        <w:highlight w:val="none"/>
        <w:vertAlign w:val="baseline"/>
      </w:rPr>
    </w:lvl>
    <w:lvl w:ilvl="4">
      <w:start w:val="1"/>
      <w:numFmt w:val="bullet"/>
      <w:suff w:val="tab"/>
      <w:lvlText w:val="•"/>
      <w:lvlJc w:val="left"/>
      <w:pPr>
        <w:ind w:left="1600" w:hanging="500"/>
      </w:pPr>
      <w:rPr>
        <w:rFonts w:ascii="Times Roman" w:cs="Times Roman" w:hAnsi="Times Roman" w:eastAsia="Times Roman"/>
        <w:b w:val="0"/>
        <w:bCs w:val="0"/>
        <w:i w:val="1"/>
        <w:iCs w:val="1"/>
        <w:caps w:val="0"/>
        <w:smallCaps w:val="0"/>
        <w:strike w:val="0"/>
        <w:dstrike w:val="0"/>
        <w:outline w:val="0"/>
        <w:emboss w:val="0"/>
        <w:imprint w:val="0"/>
        <w:color w:val="000000"/>
        <w:spacing w:val="0"/>
        <w:w w:val="100"/>
        <w:kern w:val="0"/>
        <w:position w:val="-2"/>
        <w:highlight w:val="none"/>
        <w:vertAlign w:val="baseline"/>
      </w:rPr>
    </w:lvl>
    <w:lvl w:ilvl="5">
      <w:start w:val="1"/>
      <w:numFmt w:val="bullet"/>
      <w:suff w:val="tab"/>
      <w:lvlText w:val="•"/>
      <w:lvlJc w:val="left"/>
      <w:pPr>
        <w:ind w:left="1820" w:hanging="500"/>
      </w:pPr>
      <w:rPr>
        <w:rFonts w:ascii="Times Roman" w:cs="Times Roman" w:hAnsi="Times Roman" w:eastAsia="Times Roman"/>
        <w:b w:val="0"/>
        <w:bCs w:val="0"/>
        <w:i w:val="1"/>
        <w:iCs w:val="1"/>
        <w:caps w:val="0"/>
        <w:smallCaps w:val="0"/>
        <w:strike w:val="0"/>
        <w:dstrike w:val="0"/>
        <w:outline w:val="0"/>
        <w:emboss w:val="0"/>
        <w:imprint w:val="0"/>
        <w:color w:val="000000"/>
        <w:spacing w:val="0"/>
        <w:w w:val="100"/>
        <w:kern w:val="0"/>
        <w:position w:val="-2"/>
        <w:highlight w:val="none"/>
        <w:vertAlign w:val="baseline"/>
      </w:rPr>
    </w:lvl>
    <w:lvl w:ilvl="6">
      <w:start w:val="1"/>
      <w:numFmt w:val="bullet"/>
      <w:suff w:val="tab"/>
      <w:lvlText w:val="•"/>
      <w:lvlJc w:val="left"/>
      <w:pPr>
        <w:ind w:left="2040" w:hanging="500"/>
      </w:pPr>
      <w:rPr>
        <w:rFonts w:ascii="Times Roman" w:cs="Times Roman" w:hAnsi="Times Roman" w:eastAsia="Times Roman"/>
        <w:b w:val="0"/>
        <w:bCs w:val="0"/>
        <w:i w:val="1"/>
        <w:iCs w:val="1"/>
        <w:caps w:val="0"/>
        <w:smallCaps w:val="0"/>
        <w:strike w:val="0"/>
        <w:dstrike w:val="0"/>
        <w:outline w:val="0"/>
        <w:emboss w:val="0"/>
        <w:imprint w:val="0"/>
        <w:color w:val="000000"/>
        <w:spacing w:val="0"/>
        <w:w w:val="100"/>
        <w:kern w:val="0"/>
        <w:position w:val="-2"/>
        <w:highlight w:val="none"/>
        <w:vertAlign w:val="baseline"/>
      </w:rPr>
    </w:lvl>
    <w:lvl w:ilvl="7">
      <w:start w:val="1"/>
      <w:numFmt w:val="bullet"/>
      <w:suff w:val="tab"/>
      <w:lvlText w:val="•"/>
      <w:lvlJc w:val="left"/>
      <w:pPr>
        <w:ind w:left="2260" w:hanging="500"/>
      </w:pPr>
      <w:rPr>
        <w:rFonts w:ascii="Times Roman" w:cs="Times Roman" w:hAnsi="Times Roman" w:eastAsia="Times Roman"/>
        <w:b w:val="0"/>
        <w:bCs w:val="0"/>
        <w:i w:val="1"/>
        <w:iCs w:val="1"/>
        <w:caps w:val="0"/>
        <w:smallCaps w:val="0"/>
        <w:strike w:val="0"/>
        <w:dstrike w:val="0"/>
        <w:outline w:val="0"/>
        <w:emboss w:val="0"/>
        <w:imprint w:val="0"/>
        <w:color w:val="000000"/>
        <w:spacing w:val="0"/>
        <w:w w:val="100"/>
        <w:kern w:val="0"/>
        <w:position w:val="-2"/>
        <w:highlight w:val="none"/>
        <w:vertAlign w:val="baseline"/>
      </w:rPr>
    </w:lvl>
    <w:lvl w:ilvl="8">
      <w:start w:val="1"/>
      <w:numFmt w:val="bullet"/>
      <w:suff w:val="tab"/>
      <w:lvlText w:val="•"/>
      <w:lvlJc w:val="left"/>
      <w:pPr>
        <w:ind w:left="2480" w:hanging="500"/>
      </w:pPr>
      <w:rPr>
        <w:rFonts w:ascii="Times Roman" w:cs="Times Roman" w:hAnsi="Times Roman" w:eastAsia="Times Roman"/>
        <w:b w:val="0"/>
        <w:bCs w:val="0"/>
        <w:i w:val="1"/>
        <w:iCs w:val="1"/>
        <w:caps w:val="0"/>
        <w:smallCaps w:val="0"/>
        <w:strike w:val="0"/>
        <w:dstrike w:val="0"/>
        <w:outline w:val="0"/>
        <w:emboss w:val="0"/>
        <w:imprint w:val="0"/>
        <w:color w:val="000000"/>
        <w:spacing w:val="0"/>
        <w:w w:val="100"/>
        <w:kern w:val="0"/>
        <w:position w:val="-2"/>
        <w:highlight w:val="none"/>
        <w:vertAlign w:val="baseline"/>
      </w:rPr>
    </w:lvl>
  </w:abstractNum>
  <w:num w:numId="1">
    <w:abstractNumId w:val="1"/>
  </w:num>
  <w:num w:numId="2">
    <w:abstractNumId w:val="0"/>
  </w:num>
  <w:num w:numId="3">
    <w:abstractNumId w:val="0"/>
    <w:lvlOverride w:ilvl="0">
      <w:lvl w:ilvl="0">
        <w:start w:val="1"/>
        <w:numFmt w:val="bullet"/>
        <w:suff w:val="tab"/>
        <w:lvlText w:val="•"/>
        <w:lvlJc w:val="left"/>
        <w:pPr>
          <w:ind w:left="720" w:hanging="500"/>
        </w:pPr>
        <w:rPr>
          <w:rFonts w:ascii="Times Roman" w:cs="Times Roman" w:hAnsi="Times Roman" w:eastAsia="Times Roman"/>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1">
      <w:lvl w:ilvl="1">
        <w:start w:val="1"/>
        <w:numFmt w:val="bullet"/>
        <w:suff w:val="tab"/>
        <w:lvlText w:val="•"/>
        <w:lvlJc w:val="left"/>
        <w:pPr>
          <w:ind w:left="940" w:hanging="500"/>
        </w:pPr>
        <w:rPr>
          <w:rFonts w:ascii="Times Roman" w:cs="Times Roman" w:hAnsi="Times Roman" w:eastAsia="Times Roman"/>
          <w:b w:val="0"/>
          <w:bCs w:val="0"/>
          <w:i w:val="0"/>
          <w:iCs w:val="0"/>
          <w:caps w:val="0"/>
          <w:smallCaps w:val="0"/>
          <w:strike w:val="0"/>
          <w:dstrike w:val="0"/>
          <w:outline w:val="0"/>
          <w:emboss w:val="0"/>
          <w:imprint w:val="0"/>
          <w:color w:val="000000"/>
          <w:spacing w:val="0"/>
          <w:w w:val="100"/>
          <w:kern w:val="0"/>
          <w:position w:val="-2"/>
          <w:highlight w:val="none"/>
          <w:vertAlign w:val="baseline"/>
        </w:rPr>
      </w:lvl>
    </w:lvlOverride>
    <w:lvlOverride w:ilvl="2">
      <w:lvl w:ilvl="2">
        <w:start w:val="1"/>
        <w:numFmt w:val="bullet"/>
        <w:suff w:val="tab"/>
        <w:lvlText w:val="•"/>
        <w:lvlJc w:val="left"/>
        <w:pPr>
          <w:ind w:left="1160" w:hanging="500"/>
        </w:pPr>
        <w:rPr>
          <w:rFonts w:ascii="Times Roman" w:cs="Times Roman" w:hAnsi="Times Roman" w:eastAsia="Times Roman"/>
          <w:b w:val="0"/>
          <w:bCs w:val="0"/>
          <w:i w:val="0"/>
          <w:iCs w:val="0"/>
          <w:caps w:val="0"/>
          <w:smallCaps w:val="0"/>
          <w:strike w:val="0"/>
          <w:dstrike w:val="0"/>
          <w:outline w:val="0"/>
          <w:emboss w:val="0"/>
          <w:imprint w:val="0"/>
          <w:color w:val="000000"/>
          <w:spacing w:val="0"/>
          <w:w w:val="100"/>
          <w:kern w:val="0"/>
          <w:position w:val="-2"/>
          <w:highlight w:val="none"/>
          <w:vertAlign w:val="baseline"/>
        </w:rPr>
      </w:lvl>
    </w:lvlOverride>
    <w:lvlOverride w:ilvl="3">
      <w:lvl w:ilvl="3">
        <w:start w:val="1"/>
        <w:numFmt w:val="bullet"/>
        <w:suff w:val="tab"/>
        <w:lvlText w:val="•"/>
        <w:lvlJc w:val="left"/>
        <w:pPr>
          <w:ind w:left="1380" w:hanging="500"/>
        </w:pPr>
        <w:rPr>
          <w:rFonts w:ascii="Times Roman" w:cs="Times Roman" w:hAnsi="Times Roman" w:eastAsia="Times Roman"/>
          <w:b w:val="0"/>
          <w:bCs w:val="0"/>
          <w:i w:val="0"/>
          <w:iCs w:val="0"/>
          <w:caps w:val="0"/>
          <w:smallCaps w:val="0"/>
          <w:strike w:val="0"/>
          <w:dstrike w:val="0"/>
          <w:outline w:val="0"/>
          <w:emboss w:val="0"/>
          <w:imprint w:val="0"/>
          <w:color w:val="000000"/>
          <w:spacing w:val="0"/>
          <w:w w:val="100"/>
          <w:kern w:val="0"/>
          <w:position w:val="-2"/>
          <w:highlight w:val="none"/>
          <w:vertAlign w:val="baseline"/>
        </w:rPr>
      </w:lvl>
    </w:lvlOverride>
    <w:lvlOverride w:ilvl="4">
      <w:lvl w:ilvl="4">
        <w:start w:val="1"/>
        <w:numFmt w:val="bullet"/>
        <w:suff w:val="tab"/>
        <w:lvlText w:val="•"/>
        <w:lvlJc w:val="left"/>
        <w:pPr>
          <w:ind w:left="1600" w:hanging="500"/>
        </w:pPr>
        <w:rPr>
          <w:rFonts w:ascii="Times Roman" w:cs="Times Roman" w:hAnsi="Times Roman" w:eastAsia="Times Roman"/>
          <w:b w:val="0"/>
          <w:bCs w:val="0"/>
          <w:i w:val="0"/>
          <w:iCs w:val="0"/>
          <w:caps w:val="0"/>
          <w:smallCaps w:val="0"/>
          <w:strike w:val="0"/>
          <w:dstrike w:val="0"/>
          <w:outline w:val="0"/>
          <w:emboss w:val="0"/>
          <w:imprint w:val="0"/>
          <w:color w:val="000000"/>
          <w:spacing w:val="0"/>
          <w:w w:val="100"/>
          <w:kern w:val="0"/>
          <w:position w:val="-2"/>
          <w:highlight w:val="none"/>
          <w:vertAlign w:val="baseline"/>
        </w:rPr>
      </w:lvl>
    </w:lvlOverride>
    <w:lvlOverride w:ilvl="5">
      <w:lvl w:ilvl="5">
        <w:start w:val="1"/>
        <w:numFmt w:val="bullet"/>
        <w:suff w:val="tab"/>
        <w:lvlText w:val="•"/>
        <w:lvlJc w:val="left"/>
        <w:pPr>
          <w:ind w:left="1820" w:hanging="500"/>
        </w:pPr>
        <w:rPr>
          <w:rFonts w:ascii="Times Roman" w:cs="Times Roman" w:hAnsi="Times Roman" w:eastAsia="Times Roman"/>
          <w:b w:val="0"/>
          <w:bCs w:val="0"/>
          <w:i w:val="0"/>
          <w:iCs w:val="0"/>
          <w:caps w:val="0"/>
          <w:smallCaps w:val="0"/>
          <w:strike w:val="0"/>
          <w:dstrike w:val="0"/>
          <w:outline w:val="0"/>
          <w:emboss w:val="0"/>
          <w:imprint w:val="0"/>
          <w:color w:val="000000"/>
          <w:spacing w:val="0"/>
          <w:w w:val="100"/>
          <w:kern w:val="0"/>
          <w:position w:val="-2"/>
          <w:highlight w:val="none"/>
          <w:vertAlign w:val="baseline"/>
        </w:rPr>
      </w:lvl>
    </w:lvlOverride>
    <w:lvlOverride w:ilvl="6">
      <w:lvl w:ilvl="6">
        <w:start w:val="1"/>
        <w:numFmt w:val="bullet"/>
        <w:suff w:val="tab"/>
        <w:lvlText w:val="•"/>
        <w:lvlJc w:val="left"/>
        <w:pPr>
          <w:ind w:left="2040" w:hanging="500"/>
        </w:pPr>
        <w:rPr>
          <w:rFonts w:ascii="Times Roman" w:cs="Times Roman" w:hAnsi="Times Roman" w:eastAsia="Times Roman"/>
          <w:b w:val="0"/>
          <w:bCs w:val="0"/>
          <w:i w:val="0"/>
          <w:iCs w:val="0"/>
          <w:caps w:val="0"/>
          <w:smallCaps w:val="0"/>
          <w:strike w:val="0"/>
          <w:dstrike w:val="0"/>
          <w:outline w:val="0"/>
          <w:emboss w:val="0"/>
          <w:imprint w:val="0"/>
          <w:color w:val="000000"/>
          <w:spacing w:val="0"/>
          <w:w w:val="100"/>
          <w:kern w:val="0"/>
          <w:position w:val="-2"/>
          <w:highlight w:val="none"/>
          <w:vertAlign w:val="baseline"/>
        </w:rPr>
      </w:lvl>
    </w:lvlOverride>
    <w:lvlOverride w:ilvl="7">
      <w:lvl w:ilvl="7">
        <w:start w:val="1"/>
        <w:numFmt w:val="bullet"/>
        <w:suff w:val="tab"/>
        <w:lvlText w:val="•"/>
        <w:lvlJc w:val="left"/>
        <w:pPr>
          <w:ind w:left="2260" w:hanging="500"/>
        </w:pPr>
        <w:rPr>
          <w:rFonts w:ascii="Times Roman" w:cs="Times Roman" w:hAnsi="Times Roman" w:eastAsia="Times Roman"/>
          <w:b w:val="0"/>
          <w:bCs w:val="0"/>
          <w:i w:val="0"/>
          <w:iCs w:val="0"/>
          <w:caps w:val="0"/>
          <w:smallCaps w:val="0"/>
          <w:strike w:val="0"/>
          <w:dstrike w:val="0"/>
          <w:outline w:val="0"/>
          <w:emboss w:val="0"/>
          <w:imprint w:val="0"/>
          <w:color w:val="000000"/>
          <w:spacing w:val="0"/>
          <w:w w:val="100"/>
          <w:kern w:val="0"/>
          <w:position w:val="-2"/>
          <w:highlight w:val="none"/>
          <w:vertAlign w:val="baseline"/>
        </w:rPr>
      </w:lvl>
    </w:lvlOverride>
    <w:lvlOverride w:ilvl="8">
      <w:lvl w:ilvl="8">
        <w:start w:val="1"/>
        <w:numFmt w:val="bullet"/>
        <w:suff w:val="tab"/>
        <w:lvlText w:val="•"/>
        <w:lvlJc w:val="left"/>
        <w:pPr>
          <w:ind w:left="2480" w:hanging="500"/>
        </w:pPr>
        <w:rPr>
          <w:rFonts w:ascii="Times Roman" w:cs="Times Roman" w:hAnsi="Times Roman" w:eastAsia="Times Roman"/>
          <w:b w:val="0"/>
          <w:bCs w:val="0"/>
          <w:i w:val="0"/>
          <w:iCs w:val="0"/>
          <w:caps w:val="0"/>
          <w:smallCaps w:val="0"/>
          <w:strike w:val="0"/>
          <w:dstrike w:val="0"/>
          <w:outline w:val="0"/>
          <w:emboss w:val="0"/>
          <w:imprint w:val="0"/>
          <w:color w:val="000000"/>
          <w:spacing w:val="0"/>
          <w:w w:val="100"/>
          <w:kern w:val="0"/>
          <w:position w:val="-2"/>
          <w:highlight w:val="none"/>
          <w:vertAlign w:val="baseline"/>
        </w:rPr>
      </w:lvl>
    </w:lvlOverride>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Default">
    <w:name w:val="Default"/>
    <w:next w:val="Default"/>
    <w:pPr>
      <w:keepNext w:val="0"/>
      <w:keepLines w:val="0"/>
      <w:pageBreakBefore w:val="0"/>
      <w:widowControl w:val="1"/>
      <w:shd w:val="clear" w:color="auto" w:fill="auto"/>
      <w:suppressAutoHyphens w:val="0"/>
      <w:bidi w:val="0"/>
      <w:spacing w:before="16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lang w:val="en-US"/>
      <w14:textOutline>
        <w14:noFill/>
      </w14:textOutline>
      <w14:textFill>
        <w14:solidFill>
          <w14:srgbClr w14:val="000000"/>
        </w14:solidFill>
      </w14:textFill>
    </w:rPr>
  </w:style>
  <w:style w:type="numbering" w:styleId="Bullet">
    <w:name w:val="Bullet"/>
    <w:pPr>
      <w:numPr>
        <w:numId w:val="1"/>
      </w:numPr>
    </w:p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upright="0">
        <a:spAutoFit/>
      </a:bodyPr>
      <a:lstStyle>
        <a:defPPr marL="0" marR="0" indent="0" algn="ctr" defTabSz="584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