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“BEHOLD, THE LAMB OF GOD!”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John 1:29–34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Key Verse: 1:29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John first met Jesus, what did he say about him (29), and why was he so excited? 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were lambs used during Passover (Ex12:3–13)? How did Jesus fulfill this (Isa53:5–6)?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the blood of Christ do for us (see Lk22:20; Ro5:9; Heb9:14; 1Pe1:18–19)?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John repeat (30; see verse 15)? What was the purpose of John’s baptism (31; see also Lk7:29–30)?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John say he came to know Jesus (32–34)? Why do we need Jesus to baptize us with the Holy Spirit?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