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pPr>
      <w:r w:rsidDel="00000000" w:rsidR="00000000" w:rsidRPr="00000000">
        <w:rPr>
          <w:rtl w:val="0"/>
        </w:rPr>
      </w:r>
    </w:p>
    <w:p w:rsidR="00000000" w:rsidDel="00000000" w:rsidP="00000000" w:rsidRDefault="00000000" w:rsidRPr="00000000" w14:paraId="00000002">
      <w:pPr>
        <w:spacing w:line="240" w:lineRule="auto"/>
        <w:rPr/>
      </w:pPr>
      <w:r w:rsidDel="00000000" w:rsidR="00000000" w:rsidRPr="00000000">
        <w:rPr>
          <w:rtl w:val="0"/>
        </w:rPr>
      </w:r>
    </w:p>
    <w:p w:rsidR="00000000" w:rsidDel="00000000" w:rsidP="00000000" w:rsidRDefault="00000000" w:rsidRPr="00000000" w14:paraId="00000003">
      <w:pPr>
        <w:spacing w:line="240" w:lineRule="auto"/>
        <w:jc w:val="center"/>
        <w:rPr/>
      </w:pPr>
      <w:r w:rsidDel="00000000" w:rsidR="00000000" w:rsidRPr="00000000">
        <w:rPr>
          <w:rtl w:val="0"/>
        </w:rPr>
        <w:t xml:space="preserve">COUNT THE COST</w:t>
      </w:r>
    </w:p>
    <w:p w:rsidR="00000000" w:rsidDel="00000000" w:rsidP="00000000" w:rsidRDefault="00000000" w:rsidRPr="00000000" w14:paraId="00000004">
      <w:pPr>
        <w:spacing w:line="240" w:lineRule="auto"/>
        <w:jc w:val="center"/>
        <w:rPr/>
      </w:pPr>
      <w:r w:rsidDel="00000000" w:rsidR="00000000" w:rsidRPr="00000000">
        <w:rPr>
          <w:rtl w:val="0"/>
        </w:rPr>
      </w:r>
    </w:p>
    <w:p w:rsidR="00000000" w:rsidDel="00000000" w:rsidP="00000000" w:rsidRDefault="00000000" w:rsidRPr="00000000" w14:paraId="00000005">
      <w:pPr>
        <w:spacing w:line="240" w:lineRule="auto"/>
        <w:rPr/>
      </w:pPr>
      <w:r w:rsidDel="00000000" w:rsidR="00000000" w:rsidRPr="00000000">
        <w:rPr>
          <w:rtl w:val="0"/>
        </w:rPr>
        <w:t xml:space="preserve">Luke 14:25–35</w:t>
      </w:r>
    </w:p>
    <w:p w:rsidR="00000000" w:rsidDel="00000000" w:rsidP="00000000" w:rsidRDefault="00000000" w:rsidRPr="00000000" w14:paraId="00000006">
      <w:pPr>
        <w:spacing w:line="240" w:lineRule="auto"/>
        <w:rPr/>
      </w:pPr>
      <w:r w:rsidDel="00000000" w:rsidR="00000000" w:rsidRPr="00000000">
        <w:rPr>
          <w:rtl w:val="0"/>
        </w:rPr>
        <w:t xml:space="preserve">Key Verse: 14:33</w:t>
      </w:r>
    </w:p>
    <w:p w:rsidR="00000000" w:rsidDel="00000000" w:rsidP="00000000" w:rsidRDefault="00000000" w:rsidRPr="00000000" w14:paraId="00000007">
      <w:pPr>
        <w:spacing w:line="240" w:lineRule="auto"/>
        <w:rPr/>
      </w:pPr>
      <w:r w:rsidDel="00000000" w:rsidR="00000000" w:rsidRPr="00000000">
        <w:rPr>
          <w:rtl w:val="0"/>
        </w:rPr>
      </w:r>
    </w:p>
    <w:p w:rsidR="00000000" w:rsidDel="00000000" w:rsidP="00000000" w:rsidRDefault="00000000" w:rsidRPr="00000000" w14:paraId="00000008">
      <w:pPr>
        <w:numPr>
          <w:ilvl w:val="0"/>
          <w:numId w:val="1"/>
        </w:numPr>
        <w:spacing w:line="240" w:lineRule="auto"/>
        <w:ind w:left="720" w:hanging="360"/>
        <w:rPr>
          <w:u w:val="none"/>
        </w:rPr>
      </w:pPr>
      <w:r w:rsidDel="00000000" w:rsidR="00000000" w:rsidRPr="00000000">
        <w:rPr>
          <w:rtl w:val="0"/>
        </w:rPr>
        <w:t xml:space="preserve"> What does Luke describe (25a), and why might these people have been doing this? What does Jesus say to them (26), and what does he mean by “hate”? Why do you think Jesus tells them this?</w:t>
      </w:r>
    </w:p>
    <w:p w:rsidR="00000000" w:rsidDel="00000000" w:rsidP="00000000" w:rsidRDefault="00000000" w:rsidRPr="00000000" w14:paraId="00000009">
      <w:pPr>
        <w:spacing w:line="240" w:lineRule="auto"/>
        <w:rPr/>
      </w:pPr>
      <w:r w:rsidDel="00000000" w:rsidR="00000000" w:rsidRPr="00000000">
        <w:rPr>
          <w:rtl w:val="0"/>
        </w:rPr>
      </w:r>
    </w:p>
    <w:p w:rsidR="00000000" w:rsidDel="00000000" w:rsidP="00000000" w:rsidRDefault="00000000" w:rsidRPr="00000000" w14:paraId="0000000A">
      <w:pPr>
        <w:numPr>
          <w:ilvl w:val="0"/>
          <w:numId w:val="1"/>
        </w:numPr>
        <w:spacing w:line="240" w:lineRule="auto"/>
        <w:ind w:left="720" w:hanging="360"/>
        <w:rPr>
          <w:u w:val="none"/>
        </w:rPr>
      </w:pPr>
      <w:r w:rsidDel="00000000" w:rsidR="00000000" w:rsidRPr="00000000">
        <w:rPr>
          <w:rtl w:val="0"/>
        </w:rPr>
        <w:t xml:space="preserve"> What else does Jesus say to the crowds (27), and what does he mean by “bear his own cross” and “come after me”? How is this teaching related to verse 26? What do his repeated words “cannot be my disciple” mean (26,27,33)?</w:t>
      </w:r>
    </w:p>
    <w:p w:rsidR="00000000" w:rsidDel="00000000" w:rsidP="00000000" w:rsidRDefault="00000000" w:rsidRPr="00000000" w14:paraId="0000000B">
      <w:pPr>
        <w:spacing w:line="240" w:lineRule="auto"/>
        <w:rPr/>
      </w:pPr>
      <w:r w:rsidDel="00000000" w:rsidR="00000000" w:rsidRPr="00000000">
        <w:rPr>
          <w:rtl w:val="0"/>
        </w:rPr>
      </w:r>
    </w:p>
    <w:p w:rsidR="00000000" w:rsidDel="00000000" w:rsidP="00000000" w:rsidRDefault="00000000" w:rsidRPr="00000000" w14:paraId="0000000C">
      <w:pPr>
        <w:numPr>
          <w:ilvl w:val="0"/>
          <w:numId w:val="1"/>
        </w:numPr>
        <w:spacing w:line="240" w:lineRule="auto"/>
        <w:ind w:left="720" w:hanging="360"/>
        <w:rPr>
          <w:u w:val="none"/>
        </w:rPr>
      </w:pPr>
      <w:r w:rsidDel="00000000" w:rsidR="00000000" w:rsidRPr="00000000">
        <w:rPr>
          <w:rtl w:val="0"/>
        </w:rPr>
        <w:t xml:space="preserve"> What does Jesus want us to learn from the man building a tower (28–30)? From the king considering war (31–32)? How do these illustrations help us better understand following him practically?</w:t>
      </w:r>
    </w:p>
    <w:p w:rsidR="00000000" w:rsidDel="00000000" w:rsidP="00000000" w:rsidRDefault="00000000" w:rsidRPr="00000000" w14:paraId="0000000D">
      <w:pPr>
        <w:spacing w:line="240" w:lineRule="auto"/>
        <w:ind w:left="720" w:firstLine="0"/>
        <w:rPr/>
      </w:pPr>
      <w:r w:rsidDel="00000000" w:rsidR="00000000" w:rsidRPr="00000000">
        <w:rPr>
          <w:rtl w:val="0"/>
        </w:rPr>
      </w:r>
    </w:p>
    <w:p w:rsidR="00000000" w:rsidDel="00000000" w:rsidP="00000000" w:rsidRDefault="00000000" w:rsidRPr="00000000" w14:paraId="0000000E">
      <w:pPr>
        <w:numPr>
          <w:ilvl w:val="0"/>
          <w:numId w:val="1"/>
        </w:numPr>
        <w:spacing w:line="240" w:lineRule="auto"/>
        <w:ind w:left="720" w:hanging="360"/>
        <w:rPr>
          <w:u w:val="none"/>
        </w:rPr>
      </w:pPr>
      <w:r w:rsidDel="00000000" w:rsidR="00000000" w:rsidRPr="00000000">
        <w:rPr>
          <w:rtl w:val="0"/>
        </w:rPr>
        <w:t xml:space="preserve"> What is Jesus’ conclusion (33), and what does the word “renounce” mean? Why does he say “all that he has”? What does this say about being a disciple of Jesus? How can we apply this to our own lives today?</w:t>
      </w:r>
    </w:p>
    <w:p w:rsidR="00000000" w:rsidDel="00000000" w:rsidP="00000000" w:rsidRDefault="00000000" w:rsidRPr="00000000" w14:paraId="0000000F">
      <w:pPr>
        <w:spacing w:line="240" w:lineRule="auto"/>
        <w:rPr/>
      </w:pPr>
      <w:r w:rsidDel="00000000" w:rsidR="00000000" w:rsidRPr="00000000">
        <w:rPr>
          <w:rtl w:val="0"/>
        </w:rPr>
      </w:r>
    </w:p>
    <w:p w:rsidR="00000000" w:rsidDel="00000000" w:rsidP="00000000" w:rsidRDefault="00000000" w:rsidRPr="00000000" w14:paraId="00000010">
      <w:pPr>
        <w:numPr>
          <w:ilvl w:val="0"/>
          <w:numId w:val="1"/>
        </w:numPr>
        <w:spacing w:line="240" w:lineRule="auto"/>
        <w:ind w:left="720" w:hanging="360"/>
        <w:rPr>
          <w:u w:val="none"/>
        </w:rPr>
      </w:pPr>
      <w:r w:rsidDel="00000000" w:rsidR="00000000" w:rsidRPr="00000000">
        <w:rPr>
          <w:rtl w:val="0"/>
        </w:rPr>
        <w:t xml:space="preserve"> What final words does Jesus give (34–35), and in light of verses 26–33, what is the “saltiness” he wants us to have?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