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1F15" w:rsidRDefault="00AB5A4B">
      <w:pPr>
        <w:shd w:val="clear" w:color="auto" w:fill="FFFFFF"/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JESUS IS SALVATION, LIGHT AND GLORY</w:t>
      </w:r>
    </w:p>
    <w:p w14:paraId="00000003" w14:textId="005779B9" w:rsidR="00BC1F15" w:rsidRDefault="00AB5A4B">
      <w:pPr>
        <w:shd w:val="clear" w:color="auto" w:fill="FFFFFF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Luke 2:21-40</w:t>
      </w:r>
      <w:r>
        <w:rPr>
          <w:sz w:val="24"/>
          <w:szCs w:val="24"/>
        </w:rPr>
        <w:br/>
      </w:r>
      <w:r>
        <w:rPr>
          <w:sz w:val="24"/>
          <w:szCs w:val="24"/>
        </w:rPr>
        <w:t>Key Verse: 2:30,32</w:t>
      </w:r>
    </w:p>
    <w:p w14:paraId="00000004" w14:textId="77777777" w:rsidR="00BC1F15" w:rsidRDefault="00AB5A4B">
      <w:pPr>
        <w:shd w:val="clear" w:color="auto" w:fill="FFFFFF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1.   How did Joseph and Mary obey God’s word specifically (21-24; Lev 12:1-4,7-8; Lk 1:31; Ex 13:2)? How does this show their poverty and godly lifestyle? What do we learn here about obeying God’s word and dedicating our children to God?</w:t>
      </w:r>
    </w:p>
    <w:p w14:paraId="00000005" w14:textId="77777777" w:rsidR="00BC1F15" w:rsidRDefault="00AB5A4B">
      <w:pPr>
        <w:shd w:val="clear" w:color="auto" w:fill="FFFFFF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2.   Note the repe</w:t>
      </w:r>
      <w:r>
        <w:rPr>
          <w:sz w:val="24"/>
          <w:szCs w:val="24"/>
        </w:rPr>
        <w:t>tition of “Law of Moses” or “Law of the Lord” (22,23,24,27,39). Why was it necessary for Jesus to be fully subject to God’s Law even from infancy (Gal 4:4-5; Heb 2:17; 4:15b; Mt 5:17)?</w:t>
      </w:r>
    </w:p>
    <w:p w14:paraId="00000006" w14:textId="77777777" w:rsidR="00BC1F15" w:rsidRDefault="00AB5A4B">
      <w:pPr>
        <w:shd w:val="clear" w:color="auto" w:fill="FFFFFF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  How is Simeon described and what was he waiting for (25)? To what </w:t>
      </w:r>
      <w:r>
        <w:rPr>
          <w:sz w:val="24"/>
          <w:szCs w:val="24"/>
        </w:rPr>
        <w:t>does “the consolation of Israel” refer (Isa 40:1-2)? How did the Holy Spirit help him to know and find Jesus (26-27)? When he saw Jesus, what did he do? (28)</w:t>
      </w:r>
    </w:p>
    <w:p w14:paraId="00000007" w14:textId="77777777" w:rsidR="00BC1F15" w:rsidRDefault="00AB5A4B">
      <w:pPr>
        <w:shd w:val="clear" w:color="auto" w:fill="FFFFFF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4.   Read Simeon’s song (29-32). What salvation does Jesus bring (1:69,71,77; 2:11; 19:10; Ac 4:12</w:t>
      </w:r>
      <w:r>
        <w:rPr>
          <w:sz w:val="24"/>
          <w:szCs w:val="24"/>
        </w:rPr>
        <w:t>)? How is Jesus a light for revelation to the Gentiles (Ac 26:17-18,23; Isa 49:6)? How is Jesus the glory of his people Israel (Jn 1:14; 2Co 4:4,6)?</w:t>
      </w:r>
    </w:p>
    <w:p w14:paraId="00000008" w14:textId="77777777" w:rsidR="00BC1F15" w:rsidRDefault="00AB5A4B">
      <w:pPr>
        <w:shd w:val="clear" w:color="auto" w:fill="FFFFFF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5.   What did Simeon prophesy about the child Jesus (33-35a)? What are the two responses to Jesus and the c</w:t>
      </w:r>
      <w:r>
        <w:rPr>
          <w:sz w:val="24"/>
          <w:szCs w:val="24"/>
        </w:rPr>
        <w:t>onsequences of each (1Pe 2:4,7-8)? How would Mary suffer (35b)?</w:t>
      </w:r>
    </w:p>
    <w:p w14:paraId="00000009" w14:textId="77777777" w:rsidR="00BC1F15" w:rsidRDefault="00AB5A4B">
      <w:pPr>
        <w:shd w:val="clear" w:color="auto" w:fill="FFFFFF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6.   How is Anna described (36-37)? What did she speak of (38)? What does the redemption of Jerusalem mean (1:68; 24:47; Ac 13:38-39)? What can we learn in this passage about the kind of peopl</w:t>
      </w:r>
      <w:r>
        <w:rPr>
          <w:sz w:val="24"/>
          <w:szCs w:val="24"/>
        </w:rPr>
        <w:t>e God uses? How did Jesus grow (39-40)?</w:t>
      </w:r>
    </w:p>
    <w:p w14:paraId="0000000A" w14:textId="77777777" w:rsidR="00BC1F15" w:rsidRDefault="00BC1F15"/>
    <w:sectPr w:rsidR="00BC1F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15"/>
    <w:rsid w:val="00AB5A4B"/>
    <w:rsid w:val="00B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9FE87"/>
  <w15:docId w15:val="{12CDEA70-FA6D-BA4D-9E64-955AF29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2022-01-02T18:04:00Z</dcterms:created>
  <dcterms:modified xsi:type="dcterms:W3CDTF">2022-01-02T18:05:00Z</dcterms:modified>
</cp:coreProperties>
</file>